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PingFang SC" w:hAnsi="PingFang SC" w:cs="PingFang SC"/>
          <w:sz w:val="25"/>
          <w:sz-cs w:val="25"/>
          <w:spacing w:val="0"/>
          <w:color w:val="FFFFE5"/>
        </w:rPr>
        <w:t xml:space="preserve">① 合同内主方案</w:t>
      </w:r>
      <w:r>
        <w:rPr>
          <w:rFonts w:ascii="PingFang SC" w:hAnsi="PingFang SC" w:cs="PingFang SC"/>
          <w:sz w:val="25"/>
          <w:sz-cs w:val="25"/>
          <w:spacing w:val="0"/>
          <w:color w:val="FFFFE5"/>
        </w:rPr>
        <w:t xml:space="preserve"/>
      </w:r>
    </w:p>
    <w:p>
      <w:pPr/>
      <w:r>
        <w:rPr>
          <w:rFonts w:ascii="PingFang SC" w:hAnsi="PingFang SC" w:cs="PingFang SC"/>
          <w:sz w:val="25"/>
          <w:sz-cs w:val="25"/>
          <w:spacing w:val="0"/>
          <w:color w:val="FFFFE5"/>
        </w:rPr>
        <w:t xml:space="preserve">② 15页工作流PPT</w:t>
      </w:r>
      <w:r>
        <w:rPr>
          <w:rFonts w:ascii="PingFang SC" w:hAnsi="PingFang SC" w:cs="PingFang SC"/>
          <w:sz w:val="25"/>
          <w:sz-cs w:val="25"/>
          <w:spacing w:val="0"/>
          <w:color w:val="FFFFE5"/>
        </w:rPr>
        <w:t xml:space="preserve"/>
      </w:r>
    </w:p>
    <w:p>
      <w:pPr/>
      <w:r>
        <w:rPr>
          <w:rFonts w:ascii="PingFang SC Semibold" w:hAnsi="PingFang SC Semibold" w:cs="PingFang SC Semibold"/>
          <w:sz w:val="25"/>
          <w:sz-cs w:val="25"/>
          <w:b/>
          <w:spacing w:val="0"/>
          <w:color w:val="FFFFE5"/>
        </w:rPr>
        <w:t xml:space="preserve">③ 三店实测诊断与90天提案 </w:t>
      </w:r>
      <w:r>
        <w:rPr>
          <w:rFonts w:ascii="PingFang SC Semibold" w:hAnsi="PingFang SC Semibold" w:cs="PingFang SC Semibold"/>
          <w:sz w:val="20"/>
          <w:sz-cs w:val="20"/>
          <w:b/>
          <w:spacing w:val="0"/>
          <w:color w:val="FFFFFF"/>
        </w:rPr>
        <w:t xml:space="preserve">含二轮深挖数据</w:t>
      </w:r>
      <w:r>
        <w:rPr>
          <w:rFonts w:ascii="PingFang SC Semibold" w:hAnsi="PingFang SC Semibold" w:cs="PingFang SC Semibold"/>
          <w:sz w:val="25"/>
          <w:sz-cs w:val="25"/>
          <w:b/>
          <w:spacing w:val="0"/>
          <w:color w:val="FFFFE5"/>
        </w:rPr>
        <w:t xml:space="preserve"/>
      </w:r>
    </w:p>
    <w:p>
      <w:pPr/>
      <w:r>
        <w:rPr>
          <w:rFonts w:ascii="PingFang SC" w:hAnsi="PingFang SC" w:cs="PingFang SC"/>
          <w:sz w:val="25"/>
          <w:sz-cs w:val="25"/>
          <w:spacing w:val="0"/>
          <w:color w:val="FFFFE5"/>
        </w:rPr>
        <w:t xml:space="preserve">④ 全平台真实测评成稿库 &amp; 投放理由 </w:t>
      </w:r>
      <w:r>
        <w:rPr>
          <w:rFonts w:ascii="PingFang SC" w:hAnsi="PingFang SC" w:cs="PingFang SC"/>
          <w:sz w:val="20"/>
          <w:sz-cs w:val="20"/>
          <w:spacing w:val="0"/>
          <w:color w:val="FFFFFF"/>
        </w:rPr>
        <w:t xml:space="preserve">12篇即发测评</w:t>
      </w:r>
      <w:r>
        <w:rPr>
          <w:rFonts w:ascii="PingFang SC" w:hAnsi="PingFang SC" w:cs="PingFang SC"/>
          <w:sz w:val="25"/>
          <w:sz-cs w:val="25"/>
          <w:spacing w:val="0"/>
          <w:color w:val="FFFFE5"/>
        </w:rPr>
        <w:t xml:space="preserve"/>
      </w:r>
    </w:p>
    <w:p>
      <w:pPr/>
      <w:r>
        <w:rPr>
          <w:rFonts w:ascii="PingFang SC" w:hAnsi="PingFang SC" w:cs="PingFang SC"/>
          <w:sz w:val="25"/>
          <w:sz-cs w:val="25"/>
          <w:spacing w:val="0"/>
          <w:color w:val="FFFFE5"/>
        </w:rPr>
        <w:t xml:space="preserve">⑤ 合同外增值方案</w:t>
      </w:r>
      <w:r>
        <w:rPr>
          <w:rFonts w:ascii="PingFang SC" w:hAnsi="PingFang SC" w:cs="PingFang SC"/>
          <w:sz w:val="25"/>
          <w:sz-cs w:val="25"/>
          <w:spacing w:val="0"/>
          <w:color w:val="FFFFE5"/>
        </w:rPr>
        <w:t xml:space="preserve"/>
      </w:r>
    </w:p>
    <w:p>
      <w:pPr/>
      <w:r>
        <w:rPr>
          <w:rFonts w:ascii="Helvetica Neue" w:hAnsi="Helvetica Neue" w:cs="Helvetica Neue"/>
          <w:sz w:val="30"/>
          <w:sz-cs w:val="30"/>
          <w:b/>
          <w:spacing w:val="0"/>
          <w:color w:val="1A1311"/>
        </w:rPr>
        <w:t xml:space="preserve">WEST PIER</w:t>
      </w:r>
    </w:p>
    <w:p>
      <w:pPr/>
      <w:r>
        <w:rPr>
          <w:rFonts w:ascii="Songti SC" w:hAnsi="Songti SC" w:cs="Songti SC"/>
          <w:sz w:val="30"/>
          <w:sz-cs w:val="30"/>
          <w:b/>
          <w:spacing w:val="0"/>
          <w:color w:val="62000F"/>
        </w:rPr>
        <w:t xml:space="preserve">西部码头</w:t>
      </w:r>
    </w:p>
    <w:p>
      <w:pPr/>
      <w:r>
        <w:rPr>
          <w:rFonts w:ascii="Helvetica Neue" w:hAnsi="Helvetica Neue" w:cs="Helvetica Neue"/>
          <w:sz w:val="20"/>
          <w:sz-cs w:val="20"/>
          <w:b/>
          <w:spacing w:val="0"/>
          <w:color w:val="4B433C"/>
        </w:rPr>
        <w:t xml:space="preserve">DIAGNOSTIC REPORT · 2026.10</w:t>
      </w:r>
    </w:p>
    <w:p>
      <w:pPr/>
      <w:r>
        <w:rPr>
          <w:rFonts w:ascii="PingFang SC Semibold" w:hAnsi="PingFang SC Semibold" w:cs="PingFang SC Semibold"/>
          <w:sz w:val="25"/>
          <w:sz-cs w:val="25"/>
          <w:b/>
          <w:spacing w:val="0"/>
          <w:color w:val="FFFFE5"/>
        </w:rPr>
        <w:t xml:space="preserve">📝 查看12篇全平台真实测评与投放策略 ↗</w:t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> </w:t>
      </w:r>
      <w:r>
        <w:rPr>
          <w:rFonts w:ascii="PingFang SC Semibold" w:hAnsi="PingFang SC Semibold" w:cs="PingFang SC Semibold"/>
          <w:sz w:val="25"/>
          <w:sz-cs w:val="25"/>
          <w:b/>
          <w:spacing w:val="0"/>
          <w:color w:val="62000F"/>
        </w:rPr>
        <w:t xml:space="preserve">⬇ 下载 PDF 报告</w:t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> </w:t>
      </w:r>
      <w:r>
        <w:rPr>
          <w:rFonts w:ascii="PingFang SC Semibold" w:hAnsi="PingFang SC Semibold" w:cs="PingFang SC Semibold"/>
          <w:sz w:val="25"/>
          <w:sz-cs w:val="25"/>
          <w:b/>
          <w:spacing w:val="0"/>
          <w:color w:val="62000F"/>
        </w:rPr>
        <w:t xml:space="preserve">⬇ 下载 Word 原稿</w:t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一、核心诊断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二、坡地双店症结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三、实测抓拍证据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四、湛江渔村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五、贵州院子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六、六广小院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七、增长算账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八、投流预算方案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九、90天路线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/>
      </w:r>
    </w:p>
    <w:p>
      <w:pPr/>
      <w:r>
        <w:rPr>
          <w:rFonts w:ascii="PingFang SC" w:hAnsi="PingFang SC" w:cs="PingFang SC"/>
          <w:sz w:val="23"/>
          <w:sz-cs w:val="23"/>
          <w:spacing w:val="0"/>
          <w:color w:val="776D62"/>
        </w:rPr>
        <w:t xml:space="preserve">实测采集：2026-10-15/16 ｜ 覆盖点评 · 抖音 · Apple地图 · 红厨帽 · 百度地图 · Trip</w:t>
      </w:r>
      <w:r>
        <w:rPr>
          <w:rFonts w:ascii="PingFang SC" w:hAnsi="PingFang SC" w:cs="PingFang SC"/>
          <w:sz w:val="23"/>
          <w:sz-cs w:val="23"/>
          <w:spacing w:val="0"/>
          <w:color w:val="776D62"/>
        </w:rPr>
        <w:t xml:space="preserve"/>
      </w:r>
    </w:p>
    <w:p>
      <w:pPr/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>MULTI-PLATFORM AUDIT &amp; 90-DAY GROWTH PROPOSAL</w:t>
      </w:r>
      <w:r>
        <w:rPr>
          <w:rFonts w:ascii="Songti SC" w:hAnsi="Songti SC" w:cs="Songti SC"/>
          <w:sz w:val="70"/>
          <w:sz-cs w:val="70"/>
          <w:b/>
          <w:spacing w:val="0"/>
          <w:color w:val="1A1311"/>
        </w:rPr>
        <w:t xml:space="preserve"/>
      </w:r>
    </w:p>
    <w:p>
      <w:pPr/>
      <w:r>
        <w:rPr>
          <w:rFonts w:ascii="Songti SC" w:hAnsi="Songti SC" w:cs="Songti SC"/>
          <w:sz w:val="70"/>
          <w:sz-cs w:val="70"/>
          <w:b/>
          <w:spacing w:val="0"/>
          <w:color w:val="1A1311"/>
        </w:rPr>
        <w:t xml:space="preserve">三家店都有硬核口碑底子，</w:t>
        <w:br/>
        <w:t xml:space="preserve"/>
      </w:r>
      <w:r>
        <w:rPr>
          <w:rFonts w:ascii="Songti SC" w:hAnsi="Songti SC" w:cs="Songti SC"/>
          <w:sz w:val="70"/>
          <w:sz-cs w:val="70"/>
          <w:b/>
          <w:spacing w:val="0"/>
          <w:color w:val="62000F"/>
        </w:rPr>
        <w:t xml:space="preserve">但线上正在发生「看得见的隐性漏客」。</w:t>
      </w:r>
      <w:r>
        <w:rPr>
          <w:rFonts w:ascii="Songti SC" w:hAnsi="Songti SC" w:cs="Songti SC"/>
          <w:sz w:val="70"/>
          <w:sz-cs w:val="70"/>
          <w:b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9"/>
          <w:sz-cs w:val="29"/>
          <w:spacing w:val="0"/>
          <w:color w:val="4B433C"/>
        </w:rPr>
        <w:t xml:space="preserve">湛江渔村在大众点评拥有 </w:t>
      </w:r>
      <w:r>
        <w:rPr>
          <w:rFonts w:ascii="PingFang SC Semibold" w:hAnsi="PingFang SC Semibold" w:cs="PingFang SC Semibold"/>
          <w:sz w:val="29"/>
          <w:sz-cs w:val="29"/>
          <w:b/>
          <w:spacing w:val="0"/>
          <w:color w:val="4B433C"/>
        </w:rPr>
        <w:t xml:space="preserve">4.4 分、观山湖区粤菜回头客榜第 3 名（661 道网友推荐菜）</w:t>
      </w:r>
      <w:r>
        <w:rPr>
          <w:rFonts w:ascii="PingFang SC" w:hAnsi="PingFang SC" w:cs="PingFang SC"/>
          <w:sz w:val="29"/>
          <w:sz-cs w:val="29"/>
          <w:spacing w:val="0"/>
          <w:color w:val="4B433C"/>
        </w:rPr>
        <w:t xml:space="preserve">；贵州院子拥有 </w:t>
      </w:r>
      <w:r>
        <w:rPr>
          <w:rFonts w:ascii="PingFang SC Semibold" w:hAnsi="PingFang SC Semibold" w:cs="PingFang SC Semibold"/>
          <w:sz w:val="29"/>
          <w:sz-cs w:val="29"/>
          <w:b/>
          <w:spacing w:val="0"/>
          <w:color w:val="4B433C"/>
        </w:rPr>
        <w:t xml:space="preserve">北京路美食热门榜第 4 名（329 道网友推荐菜、Apple 地图聚合 822 条评价）</w:t>
      </w:r>
      <w:r>
        <w:rPr>
          <w:rFonts w:ascii="PingFang SC" w:hAnsi="PingFang SC" w:cs="PingFang SC"/>
          <w:sz w:val="29"/>
          <w:sz-cs w:val="29"/>
          <w:spacing w:val="0"/>
          <w:color w:val="4B433C"/>
        </w:rPr>
        <w:t xml:space="preserve">；六广小院坐拥北京路六广门上层宽台与露台。</w:t>
        <w:br/>
        <w:t xml:space="preserve">这次诊断重点解决一个实际经营问题：</w:t>
      </w:r>
      <w:r>
        <w:rPr>
          <w:rFonts w:ascii="PingFang SC Semibold" w:hAnsi="PingFang SC Semibold" w:cs="PingFang SC Semibold"/>
          <w:sz w:val="29"/>
          <w:sz-cs w:val="29"/>
          <w:b/>
          <w:spacing w:val="0"/>
          <w:color w:val="4B433C"/>
        </w:rPr>
        <w:t xml:space="preserve">为什么线下做了几十年、菜品有口皆碑，陌生客人在抖音、地图和榜单上搜过来时，却频频断在半路？</w:t>
      </w:r>
      <w:r>
        <w:rPr>
          <w:rFonts w:ascii="PingFang SC" w:hAnsi="PingFang SC" w:cs="PingFang SC"/>
          <w:sz w:val="29"/>
          <w:sz-cs w:val="29"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2"/>
          <w:sz-cs w:val="22"/>
          <w:b/>
          <w:spacing w:val="0"/>
          <w:color w:val="A8772D"/>
        </w:rPr>
        <w:t xml:space="preserve">汇报核心共识 · 切入点</w:t>
      </w:r>
      <w:r>
        <w:rPr>
          <w:rFonts w:ascii="PingFang SC Semibold" w:hAnsi="PingFang SC Semibold" w:cs="PingFang SC Semibold"/>
          <w:sz w:val="22"/>
          <w:sz-cs w:val="22"/>
          <w:b/>
          <w:spacing w:val="0"/>
          <w:color w:val="A8772D"/>
        </w:rPr>
        <w:t xml:space="preserve"/>
      </w:r>
    </w:p>
    <w:p>
      <w:pPr/>
      <w:r>
        <w:rPr>
          <w:rFonts w:ascii="Songti SC" w:hAnsi="Songti SC" w:cs="Songti SC"/>
          <w:sz w:val="30"/>
          <w:sz-cs w:val="30"/>
          <w:spacing w:val="0"/>
          <w:color w:val="FFFFFF"/>
        </w:rPr>
        <w:t xml:space="preserve">“三家店从来不缺好菜和熟客，缺的是把优势在线上讲成‘陌生人一眼看懂的选店理由’，再把客人从刷到视频、搜到地图、看懂上下层入口，一路顺畅带进店里消费。”</w:t>
      </w:r>
      <w:r>
        <w:rPr>
          <w:rFonts w:ascii="Songti SC" w:hAnsi="Songti SC" w:cs="Songti SC"/>
          <w:sz w:val="30"/>
          <w:sz-cs w:val="30"/>
          <w:spacing w:val="0"/>
          <w:color w:val="FFFFFF"/>
        </w:rPr>
        <w:t xml:space="preserve"/>
      </w:r>
    </w:p>
    <w:p>
      <w:pPr/>
      <w:r>
        <w:rPr>
          <w:rFonts w:ascii="PingFang SC Semibold" w:hAnsi="PingFang SC Semibold" w:cs="PingFang SC Semibold"/>
          <w:sz w:val="22"/>
          <w:sz-cs w:val="22"/>
          <w:b/>
          <w:spacing w:val="0"/>
          <w:color w:val="A31214"/>
        </w:rPr>
        <w:t xml:space="preserve">风险 01 · 抖音有苦劳无转化</w:t>
      </w:r>
    </w:p>
    <w:p>
      <w:pPr/>
      <w:r>
        <w:rPr>
          <w:rFonts w:ascii="Songti SC" w:hAnsi="Songti SC" w:cs="Songti SC"/>
          <w:sz w:val="34"/>
          <w:sz-cs w:val="34"/>
          <w:b/>
          <w:spacing w:val="0"/>
          <w:color w:val="62000F"/>
        </w:rPr>
        <w:t xml:space="preserve">88条视频 → 仅27粉</w:t>
      </w:r>
      <w:r>
        <w:rPr>
          <w:rFonts w:ascii="Songti SC" w:hAnsi="Songti SC" w:cs="Songti SC"/>
          <w:sz w:val="34"/>
          <w:sz-cs w:val="34"/>
          <w:b/>
          <w:spacing w:val="0"/>
          <w:color w:val="62000F"/>
        </w:rPr>
        <w:t xml:space="preserve"/>
      </w:r>
    </w:p>
    <w:p>
      <w:pPr>
        <w:spacing w:after="160"/>
      </w:pPr>
      <w:r>
        <w:rPr>
          <w:rFonts w:ascii="PingFang SC Semibold" w:hAnsi="PingFang SC Semibold" w:cs="PingFang SC Semibold"/>
          <w:sz w:val="30"/>
          <w:sz-cs w:val="30"/>
          <w:b/>
          <w:spacing w:val="0"/>
          <w:color w:val="1A1311"/>
        </w:rPr>
        <w:t xml:space="preserve">发了大量作品，却沉淀不下同城客</w:t>
      </w:r>
      <w:r>
        <w:rPr>
          <w:rFonts w:ascii="PingFang SC Semibold" w:hAnsi="PingFang SC Semibold" w:cs="PingFang SC Semibold"/>
          <w:sz w:val="30"/>
          <w:sz-cs w:val="30"/>
          <w:b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湛江渔村蓝V号已发 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61 条作品仅 13 粉丝、52 赞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；六广小院蓝V号已发 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27 条作品仅 14 粉丝、33 赞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；贵州院子尚缺独立主号。缺乏前3秒同城场景钩子与POI团购挂载，视频沦为无效库存。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2"/>
          <w:sz-cs w:val="22"/>
          <w:b/>
          <w:spacing w:val="0"/>
          <w:color w:val="A31214"/>
        </w:rPr>
        <w:t xml:space="preserve">风险 02 · 高客单包房在线上隐形</w:t>
      </w:r>
    </w:p>
    <w:p>
      <w:pPr/>
      <w:r>
        <w:rPr>
          <w:rFonts w:ascii="Songti SC" w:hAnsi="Songti SC" w:cs="Songti SC"/>
          <w:sz w:val="34"/>
          <w:sz-cs w:val="34"/>
          <w:b/>
          <w:spacing w:val="0"/>
          <w:color w:val="62000F"/>
        </w:rPr>
        <w:t xml:space="preserve">¥73早茶 vs 16+包房</w:t>
      </w:r>
      <w:r>
        <w:rPr>
          <w:rFonts w:ascii="Songti SC" w:hAnsi="Songti SC" w:cs="Songti SC"/>
          <w:sz w:val="34"/>
          <w:sz-cs w:val="34"/>
          <w:b/>
          <w:spacing w:val="0"/>
          <w:color w:val="62000F"/>
        </w:rPr>
        <w:t xml:space="preserve"/>
      </w:r>
    </w:p>
    <w:p>
      <w:pPr>
        <w:spacing w:after="160"/>
      </w:pPr>
      <w:r>
        <w:rPr>
          <w:rFonts w:ascii="PingFang SC Semibold" w:hAnsi="PingFang SC Semibold" w:cs="PingFang SC Semibold"/>
          <w:sz w:val="30"/>
          <w:sz-cs w:val="30"/>
          <w:b/>
          <w:spacing w:val="0"/>
          <w:color w:val="1A1311"/>
        </w:rPr>
        <w:t xml:space="preserve">点评全是茶点，商务家宴大单漏失</w:t>
      </w:r>
      <w:r>
        <w:rPr>
          <w:rFonts w:ascii="PingFang SC Semibold" w:hAnsi="PingFang SC Semibold" w:cs="PingFang SC Semibold"/>
          <w:sz w:val="30"/>
          <w:sz-cs w:val="30"/>
          <w:b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湛江渔村拥有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大厅雅座15桌 + 16–17间独立包房（最大单桌20人）+ 宴会厅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，但点评前排推荐全是凤爪（205人）、虾饺（181人）、排骨（133人），人均被锚定在73元早茶，高毛利包房宴请在线上几乎零呈现。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2"/>
          <w:sz-cs w:val="22"/>
          <w:b/>
          <w:spacing w:val="0"/>
          <w:color w:val="A31214"/>
        </w:rPr>
        <w:t xml:space="preserve">风险 03 · 坡地双店串台+旧招牌残留</w:t>
      </w:r>
    </w:p>
    <w:p>
      <w:pPr/>
      <w:r>
        <w:rPr>
          <w:rFonts w:ascii="Songti SC" w:hAnsi="Songti SC" w:cs="Songti SC"/>
          <w:sz w:val="34"/>
          <w:sz-cs w:val="34"/>
          <w:b/>
          <w:spacing w:val="0"/>
          <w:color w:val="62000F"/>
        </w:rPr>
        <w:t xml:space="preserve">上下两店 · 信息打架</w:t>
      </w:r>
      <w:r>
        <w:rPr>
          <w:rFonts w:ascii="Songti SC" w:hAnsi="Songti SC" w:cs="Songti SC"/>
          <w:sz w:val="34"/>
          <w:sz-cs w:val="34"/>
          <w:b/>
          <w:spacing w:val="0"/>
          <w:color w:val="62000F"/>
        </w:rPr>
        <w:t xml:space="preserve"/>
      </w:r>
    </w:p>
    <w:p>
      <w:pPr>
        <w:spacing w:after="160"/>
      </w:pPr>
      <w:r>
        <w:rPr>
          <w:rFonts w:ascii="PingFang SC Semibold" w:hAnsi="PingFang SC Semibold" w:cs="PingFang SC Semibold"/>
          <w:sz w:val="30"/>
          <w:sz-cs w:val="30"/>
          <w:b/>
          <w:spacing w:val="0"/>
          <w:color w:val="1A1311"/>
        </w:rPr>
        <w:t xml:space="preserve">门牌电话双黄蛋，外网仍挂“西贡码头”</w:t>
      </w:r>
      <w:r>
        <w:rPr>
          <w:rFonts w:ascii="PingFang SC Semibold" w:hAnsi="PingFang SC Semibold" w:cs="PingFang SC Semibold"/>
          <w:sz w:val="30"/>
          <w:sz-cs w:val="30"/>
          <w:b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下层贵州院子与上层六广小院本是独立两店、门面各朝南北。但百度地图弹“北京路24号/86866708”与旧资料“27号/86833808”冲突；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Apple地图与Trip配图至今还挂着老招牌“西贡码头·港式早茶”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。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2"/>
          <w:sz-cs w:val="22"/>
          <w:b/>
          <w:spacing w:val="0"/>
          <w:color w:val="A31214"/>
        </w:rPr>
        <w:t xml:space="preserve">风险 04 · 4.0/4.1分卡位+微信知乎零测评</w:t>
      </w:r>
    </w:p>
    <w:p>
      <w:pPr/>
      <w:r>
        <w:rPr>
          <w:rFonts w:ascii="Songti SC" w:hAnsi="Songti SC" w:cs="Songti SC"/>
          <w:sz w:val="34"/>
          <w:sz-cs w:val="34"/>
          <w:b/>
          <w:spacing w:val="0"/>
          <w:color w:val="62000F"/>
        </w:rPr>
        <w:t xml:space="preserve">4.0/4.1分 · 竞品4.7</w:t>
      </w:r>
      <w:r>
        <w:rPr>
          <w:rFonts w:ascii="Songti SC" w:hAnsi="Songti SC" w:cs="Songti SC"/>
          <w:sz w:val="34"/>
          <w:sz-cs w:val="34"/>
          <w:b/>
          <w:spacing w:val="0"/>
          <w:color w:val="62000F"/>
        </w:rPr>
        <w:t xml:space="preserve"/>
      </w:r>
    </w:p>
    <w:p>
      <w:pPr>
        <w:spacing w:after="160"/>
      </w:pPr>
      <w:r>
        <w:rPr>
          <w:rFonts w:ascii="PingFang SC Semibold" w:hAnsi="PingFang SC Semibold" w:cs="PingFang SC Semibold"/>
          <w:sz w:val="30"/>
          <w:sz-cs w:val="30"/>
          <w:b/>
          <w:spacing w:val="0"/>
          <w:color w:val="1A1311"/>
        </w:rPr>
        <w:t xml:space="preserve">双店卡在4分线，微信/知乎搜不到测评</w:t>
      </w:r>
      <w:r>
        <w:rPr>
          <w:rFonts w:ascii="PingFang SC Semibold" w:hAnsi="PingFang SC Semibold" w:cs="PingFang SC Semibold"/>
          <w:sz w:val="30"/>
          <w:sz-cs w:val="30"/>
          <w:b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六广小院点评 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4.0分(367条)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、贵州院子 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4.1分(822条)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，而同商圈竞品紫竹楼 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4.7分(4.7K条)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、香缇小院 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4.4分(1.8K条)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；且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搜狗微信与知乎搜三店测评几乎为 0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。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/>
      </w:r>
    </w:p>
    <w:p>
      <w:pPr/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>01 · PLATFORM DATA BASELINE &amp; DUAL-STORE TERRAIN</w:t>
      </w:r>
    </w:p>
    <w:p>
      <w:pPr/>
      <w:r>
        <w:rPr>
          <w:rFonts w:ascii="Songti SC" w:hAnsi="Songti SC" w:cs="Songti SC"/>
          <w:sz w:val="44"/>
          <w:sz-cs w:val="44"/>
          <w:b/>
          <w:spacing w:val="0"/>
          <w:color w:val="1A1311"/>
        </w:rPr>
        <w:t xml:space="preserve">三店全平台公开实测基线 &amp; 北京路坡地双店立体格局</w:t>
      </w:r>
    </w:p>
    <w:p>
      <w:pPr/>
      <w:r>
        <w:rPr>
          <w:rFonts w:ascii="PingFang SC" w:hAnsi="PingFang SC" w:cs="PingFang SC"/>
          <w:sz w:val="29"/>
          <w:sz-cs w:val="29"/>
          <w:spacing w:val="0"/>
          <w:color w:val="4B433C"/>
        </w:rPr>
        <w:t xml:space="preserve">以下数据由浏览器于 2026 年 10 月 15–16 日直连各平台实测抓取（附原始截图）。我们首先要把三家店在线上的真实长相摆在桌面上：</w:t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>门店（线下实体定位）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>实测平台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>当前公开页面展示数据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>诊断揭示的经营症结与机会点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>01 湛江渔村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776D62"/>
        </w:rPr>
        <w:t xml:space="preserve">观山湖区·美的林城时代美居苑1-2层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大众点评 &amp; Apple地图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1A1311"/>
        </w:rPr>
        <w:t xml:space="preserve">shop/96483827 ｜ 营业至凌晨02:00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3"/>
          <w:sz-cs w:val="23"/>
          <w:b/>
          <w:spacing w:val="0"/>
          <w:color w:val="195D2F"/>
        </w:rPr>
        <w:t xml:space="preserve">4.4 分（1,422条评价）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 ｜ 人均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¥73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观山湖区粤菜回头客榜 第3名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 · 推荐菜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661 道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1A1311"/>
        </w:rPr>
        <w:t xml:space="preserve">实测单价：金酱蒸凤爪¥26(205推荐) / 虾饺皇¥26(181) / 蒸排骨¥25(133) / 干炒牛河¥29(130) / 皮蛋瘦肉粥¥22(93) / 艇仔粥¥22(74)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茶点口碑稳，但面临隔壁 4.7 分竞品虹吸 + 包房隐形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：同在金融城的竞品“紫竹楼顺德菜”已达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4.7分（4,700+条评价）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；且湛江渔村 600 米内有希尔顿欢朋（5,719条评价）等高星酒店群，急需用“16间大包房+干蒸海鲜+凌晨2点砂锅粥”破局。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>01 湛江渔村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抖音蓝V &amp; 微信/知乎搜索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1A1311"/>
        </w:rPr>
        <w:t xml:space="preserve">抖音号：dyaqzzpi72qn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抖音：</w:t>
      </w:r>
      <w:r>
        <w:rPr>
          <w:rFonts w:ascii="PingFang SC Semibold" w:hAnsi="PingFang SC Semibold" w:cs="PingFang SC Semibold"/>
          <w:sz w:val="23"/>
          <w:sz-cs w:val="23"/>
          <w:b/>
          <w:spacing w:val="0"/>
          <w:color w:val="A31214"/>
        </w:rPr>
        <w:t xml:space="preserve">粉丝 13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 ｜ 获赞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52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 ｜ 作品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61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搜狗微信/知乎：</w:t>
      </w:r>
      <w:r>
        <w:rPr>
          <w:rFonts w:ascii="PingFang SC Semibold" w:hAnsi="PingFang SC Semibold" w:cs="PingFang SC Semibold"/>
          <w:sz w:val="23"/>
          <w:sz-cs w:val="23"/>
          <w:b/>
          <w:spacing w:val="0"/>
          <w:color w:val="A31214"/>
        </w:rPr>
        <w:t xml:space="preserve">0 篇有效探店测评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公域内容荒漠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：发了 61 条视频场均不到 1 赞；微信搜“湛江渔村 贵阳”与知乎搜索均为 0 篇测评，AI 大模型无文可抓。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>02 贵州院子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776D62"/>
        </w:rPr>
        <w:t xml:space="preserve">云岩区沙河街/北京路27号·坡地下层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大众点评 &amp; Apple地图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1A1311"/>
        </w:rPr>
        <w:t xml:space="preserve">shop/21686385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3"/>
          <w:sz-cs w:val="23"/>
          <w:b/>
          <w:spacing w:val="0"/>
          <w:color w:val="A31214"/>
        </w:rPr>
        <w:t xml:space="preserve">4.1 分（822条评价）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 ｜ 人均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¥76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北京路美食热门榜 第4名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 · 推荐菜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329 道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1A1311"/>
        </w:rPr>
        <w:t xml:space="preserve">实测单价：香禾糯三穗烤鸭¥116(124推荐) / 千层无骨鱼¥335(101) / 贵州鱼生¥68(45) / 青椒冰川茄子¥48(36) / 酸汤牛肉灌汤包¥18(26)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周边 220 米内坐拥 3 家高星酒店（亚朵/轻居/云泊丽晶共4,000+评价），却被 4.1 分和停车差评卡脖子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：同片区延安街“香缇小院”“黔纳”均达 4.4 分（1,700+评价），且微信搜“贵州院子”首条被南明区同行截胡。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>02 贵州院子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红厨帽榜单 &amp; 历史配图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1A1311"/>
        </w:rPr>
        <w:t xml:space="preserve">hongchumao.com/restaurant/1689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红厨帽：评为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“五品餐厅（¥68/人）”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，</w:t>
      </w:r>
      <w:r>
        <w:rPr>
          <w:rFonts w:ascii="PingFang SC Semibold" w:hAnsi="PingFang SC Semibold" w:cs="PingFang SC Semibold"/>
          <w:sz w:val="23"/>
          <w:sz-cs w:val="23"/>
          <w:b/>
          <w:spacing w:val="0"/>
          <w:color w:val="A31214"/>
        </w:rPr>
        <w:t xml:space="preserve">未认领 · 暂无菜品图片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Apple地图/Trip：配图残留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“西贡码头”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旧招牌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权威榜单空置 + 老招牌误导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：红厨帽有排名无图片无介绍；iPhone 地图与 Trip 仍挂着多年前“西贡码头·港式早茶”旧图。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>03 六广小院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776D62"/>
        </w:rPr>
        <w:t xml:space="preserve">云岩区沙河街4号附2号·上层宽台独立店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【新锁定】大众点评 &amp; Apple地图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1A1311"/>
        </w:rPr>
        <w:t xml:space="preserve">shop/1039940207 ｜ 0851-86866708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3"/>
          <w:sz-cs w:val="23"/>
          <w:b/>
          <w:spacing w:val="0"/>
          <w:color w:val="A31214"/>
        </w:rPr>
        <w:t xml:space="preserve">4.0 分（367条评价）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 ｜ 人均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¥70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（双人餐人均~¥60）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地址：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沙河街4号附2号（北京路地铁站H口步行400米 / 六广门体育馆后上层宽台）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1A1311"/>
        </w:rPr>
        <w:t xml:space="preserve">10大推荐菜：五指毛桃无骨脆皮鸡煲 / 干蒸木姜子乳鸽 / 干蒸鲜排骨 / 干蒸宁德小黄鱼 / 干蒸大明虾 / 干蒸烧鸭 / 干蒸沙姜鸡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首次锁定独立点评词条，但卡在 4.0 分警戒线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：盘面印有“干蒸不加一滴水·锁住食材原始的本味”，性价比极高，但因顾客抱怨“室内略闷（不知可坐室外4张露台）、部分小菜偏酸”掉到 4.0 分。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>03 六广小院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抖音蓝V &amp; 跨平台搜索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1A1311"/>
        </w:rPr>
        <w:t xml:space="preserve">抖音号：25499783152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抖音：</w:t>
      </w:r>
      <w:r>
        <w:rPr>
          <w:rFonts w:ascii="PingFang SC Semibold" w:hAnsi="PingFang SC Semibold" w:cs="PingFang SC Semibold"/>
          <w:sz w:val="23"/>
          <w:sz-cs w:val="23"/>
          <w:b/>
          <w:spacing w:val="0"/>
          <w:color w:val="A31214"/>
        </w:rPr>
        <w:t xml:space="preserve">粉丝 14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 ｜ 获赞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33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 ｜ 作品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27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微信/知乎：</w:t>
      </w:r>
      <w:r>
        <w:rPr>
          <w:rFonts w:ascii="PingFang SC Semibold" w:hAnsi="PingFang SC Semibold" w:cs="PingFang SC Semibold"/>
          <w:sz w:val="23"/>
          <w:sz-cs w:val="23"/>
          <w:b/>
          <w:spacing w:val="0"/>
          <w:color w:val="A31214"/>
        </w:rPr>
        <w:t xml:space="preserve">0 篇测评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 ｜ 旧页面误标“地下一层河鲜馆”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上下层身份混淆 + 公域零测评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：抖音 27 条作品仅 14 粉，微信/知乎搜“六广小院”为 0 条；急需用全平台真实测评把“二楼宽台4张露台+干蒸菜+五指毛桃脆皮鸡煲”打透。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>CRITICAL TERRAIN &amp; POI CONFLICT</w:t>
      </w:r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/>
      </w:r>
    </w:p>
    <w:p>
      <w:pPr/>
      <w:r>
        <w:rPr>
          <w:rFonts w:ascii="Songti SC" w:hAnsi="Songti SC" w:cs="Songti SC"/>
          <w:sz w:val="44"/>
          <w:sz-cs w:val="44"/>
          <w:b/>
          <w:spacing w:val="0"/>
          <w:color w:val="1A1311"/>
        </w:rPr>
        <w:t xml:space="preserve">为什么「贵州院子」与「六广小院」必须立刻做“立体分流与独立建档”？</w:t>
      </w:r>
      <w:r>
        <w:rPr>
          <w:rFonts w:ascii="Songti SC" w:hAnsi="Songti SC" w:cs="Songti SC"/>
          <w:sz w:val="44"/>
          <w:sz-cs w:val="44"/>
          <w:b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4B433C"/>
        </w:rPr>
        <w:t xml:space="preserve">根据实地地形：两家店处于同一坡地建筑体的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4B433C"/>
        </w:rPr>
        <w:t xml:space="preserve">上下两层，完全独立运营，且门面各朝南北（非面对面）</w:t>
      </w:r>
      <w:r>
        <w:rPr>
          <w:rFonts w:ascii="PingFang SC" w:hAnsi="PingFang SC" w:cs="PingFang SC"/>
          <w:sz w:val="27"/>
          <w:sz-cs w:val="27"/>
          <w:spacing w:val="0"/>
          <w:color w:val="4B433C"/>
        </w:rPr>
        <w:t xml:space="preserve">。但线上平台把它们揉成了“一锅粥”：</w:t>
      </w:r>
      <w:r>
        <w:rPr>
          <w:rFonts w:ascii="PingFang SC" w:hAnsi="PingFang SC" w:cs="PingFang SC"/>
          <w:sz w:val="27"/>
          <w:sz-cs w:val="27"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>线下真实立体地形（坡地上下两层 · 门面各朝南北独立入店）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3"/>
          <w:sz-cs w:val="23"/>
          <w:b/>
          <w:spacing w:val="0"/>
          <w:color w:val="FFFFFF"/>
        </w:rPr>
        <w:t xml:space="preserve">▲ 上层宽台（2F 独立平台层）</w:t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>独立门面朝向（与下层非相对）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/>
      </w:r>
    </w:p>
    <w:p>
      <w:pPr/>
      <w:r>
        <w:rPr>
          <w:rFonts w:ascii="Songti SC" w:hAnsi="Songti SC" w:cs="Songti SC"/>
          <w:sz w:val="36"/>
          <w:sz-cs w:val="36"/>
          <w:b/>
          <w:spacing w:val="0"/>
          <w:color w:val="1A1311"/>
        </w:rPr>
        <w:t xml:space="preserve">西部码头 · 六广小院（干蒸菜 · 脆皮鸡火锅 · 鱼生）</w:t>
      </w:r>
      <w:r>
        <w:rPr>
          <w:rFonts w:ascii="Songti SC" w:hAnsi="Songti SC" w:cs="Songti SC"/>
          <w:sz w:val="36"/>
          <w:sz-cs w:val="36"/>
          <w:b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空间与出品实况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：位于坡地上层宽敞平台，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小院风格，设户外露台位 4 张、室内卡座 12 台及独立包间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；透明厨房现切现配，主打顺德风味干蒸菜、鲜切脆皮鸡火锅、鲜活鱼生与河鲜。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/>
      </w:r>
    </w:p>
    <w:p>
      <w:pPr>
        <w:jc w:val="center"/>
      </w:pP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>↕ 坡地高差（山上与山下的上下层立体关系 · 需独立实景路线指引） ↕</w:t>
      </w:r>
    </w:p>
    <w:p>
      <w:pPr/>
      <w:r>
        <w:rPr>
          <w:rFonts w:ascii="PingFang SC Semibold" w:hAnsi="PingFang SC Semibold" w:cs="PingFang SC Semibold"/>
          <w:sz w:val="23"/>
          <w:sz-cs w:val="23"/>
          <w:b/>
          <w:spacing w:val="0"/>
          <w:color w:val="FFFFE5"/>
        </w:rPr>
        <w:t xml:space="preserve">▼ 下层坡底（1F 临坡下层）</w:t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>独立门面朝向（北京路美食热门榜第4）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/>
      </w:r>
    </w:p>
    <w:p>
      <w:pPr/>
      <w:r>
        <w:rPr>
          <w:rFonts w:ascii="Songti SC" w:hAnsi="Songti SC" w:cs="Songti SC"/>
          <w:sz w:val="36"/>
          <w:sz-cs w:val="36"/>
          <w:b/>
          <w:spacing w:val="0"/>
          <w:color w:val="1A1311"/>
        </w:rPr>
        <w:t xml:space="preserve">西部码头 · 贵州院子（新派贵州菜 · 传统黔味宴请）</w:t>
      </w:r>
      <w:r>
        <w:rPr>
          <w:rFonts w:ascii="Songti SC" w:hAnsi="Songti SC" w:cs="Songti SC"/>
          <w:sz w:val="36"/>
          <w:sz-cs w:val="36"/>
          <w:b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空间与出品实况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：位于坡地下层，大众点评 4.1 分（329道推荐菜）、Apple 地图 822 条评价。主打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香禾糯三穗烤鸭（124人推荐）、千层无骨鱼（101人推荐）、贵州鱼生（45人推荐）、青椒冰川茄子、酸汤牛肉灌汤包、鲜花椒泡椒肚条、泉水脆皮鸡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。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/>
      </w:r>
    </w:p>
    <w:p>
      <w:pPr>
        <w:spacing w:after="240"/>
      </w:pPr>
      <w:r>
        <w:rPr>
          <w:rFonts w:ascii="Songti SC" w:hAnsi="Songti SC" w:cs="Songti SC"/>
          <w:sz w:val="36"/>
          <w:sz-cs w:val="36"/>
          <w:b/>
          <w:spacing w:val="0"/>
          <w:color w:val="A31214"/>
        </w:rPr>
        <w:t xml:space="preserve">⚠️ 陌生顾客在线上看到的 4 大混乱（直接导致走错门/流失）</w:t>
      </w:r>
      <w:r>
        <w:rPr>
          <w:rFonts w:ascii="Songti SC" w:hAnsi="Songti SC" w:cs="Songti SC"/>
          <w:sz w:val="36"/>
          <w:sz-cs w:val="36"/>
          <w:b/>
          <w:spacing w:val="0"/>
          <w:color w:val="A31214"/>
        </w:rPr>
        <w:t xml:space="preserve"/>
      </w:r>
    </w:p>
    <w:p>
      <w:pPr>
        <w:ind w:left="720" w:first-line="-720"/>
        <w:spacing w:after="200"/>
      </w:pPr>
      <w:r>
        <w:rPr>
          <w:rFonts w:ascii="PingFang SC Semibold" w:hAnsi="PingFang SC Semibold" w:cs="PingFang SC Semibold"/>
          <w:sz w:val="27"/>
          <w:sz-cs w:val="27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楼层与店名张冠李戴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：老网页与 Trip.com 把“贵州院子河鲜馆（六广门店）”标在“市民中心地下一层”，导致客人在搜“六广小院”时以为在地下室，完全不知道是在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二楼上层宽台带露台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。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>
        <w:ind w:left="720" w:first-line="-720"/>
        <w:spacing w:after="200"/>
      </w:pPr>
      <w:r>
        <w:rPr>
          <w:rFonts w:ascii="PingFang SC Semibold" w:hAnsi="PingFang SC Semibold" w:cs="PingFang SC Semibold"/>
          <w:sz w:val="27"/>
          <w:sz-cs w:val="27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地址门牌与电话“双黄蛋”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：百度地图搜六广小院弹出“北京路24号 / 0851-86866708”，而其他平台显示“北京路27号 / 0851-86833808”，客人导航和打订座电话直接懵圈。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>
        <w:ind w:left="720" w:first-line="-720"/>
        <w:spacing w:after="200"/>
      </w:pPr>
      <w:r>
        <w:rPr>
          <w:rFonts w:ascii="PingFang SC Semibold" w:hAnsi="PingFang SC Semibold" w:cs="PingFang SC Semibold"/>
          <w:sz w:val="27"/>
          <w:sz-cs w:val="27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外网门头照还挂着“西贡码头”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：Apple 地图与 Trip.com 抓取的门店图至今还是多年前的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“西贡码头 · 正宗粤菜 港式早茶”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旧招牌，严重稀释贵州菜与小院品牌认知。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>
        <w:ind w:left="720" w:first-line="-720"/>
        <w:spacing w:after="200"/>
      </w:pPr>
      <w:r>
        <w:rPr>
          <w:rFonts w:ascii="PingFang SC Semibold" w:hAnsi="PingFang SC Semibold" w:cs="PingFang SC Semibold"/>
          <w:sz w:val="27"/>
          <w:sz-cs w:val="27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坡地停车与南北向入口无视频带路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：Apple 地图差评明确抱怨“停车进出难、入口不好找”，急需拍一条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《去下层贵州院子 vs 去上层六广小院，车停哪、走哪个门》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的 15 秒实景带路置顶视频。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5"/>
          <w:sz-cs w:val="25"/>
          <w:b/>
          <w:spacing w:val="0"/>
          <w:color w:val="4B433C"/>
        </w:rPr>
        <w:t xml:space="preserve">首周动作</w:t>
      </w:r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>：第 1–3 天现场核准上下两店精确门牌、南北朝向与专属电话，拆分独立 POI 词条，下架“西贡码头”旧照。</w:t>
      </w:r>
    </w:p>
    <w:p>
      <w:pPr/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>02 · LIVE SCREENSHOT EVIDENCE WALL</w:t>
      </w:r>
    </w:p>
    <w:p>
      <w:pPr/>
      <w:r>
        <w:rPr>
          <w:rFonts w:ascii="Songti SC" w:hAnsi="Songti SC" w:cs="Songti SC"/>
          <w:sz w:val="44"/>
          <w:sz-cs w:val="44"/>
          <w:b/>
          <w:spacing w:val="0"/>
          <w:color w:val="1A1311"/>
        </w:rPr>
        <w:t xml:space="preserve">眼见为实：7 张全平台实测抓拍证据（点击可全屏放大）</w:t>
      </w:r>
    </w:p>
    <w:p>
      <w:pPr/>
      <w:r>
        <w:rPr>
          <w:rFonts w:ascii="PingFang SC" w:hAnsi="PingFang SC" w:cs="PingFang SC"/>
          <w:sz w:val="29"/>
          <w:sz-cs w:val="29"/>
          <w:spacing w:val="0"/>
          <w:color w:val="4B433C"/>
        </w:rPr>
        <w:t xml:space="preserve">不靠主观臆测，全部基于 2026-10-16 真实浏览器抓取画面。每一张图都对应一个必须马上堵住的流量漏斗：</w:t>
      </w:r>
    </w:p>
    <w:p>
      <w:pPr/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2"/>
          <w:sz-cs w:val="22"/>
          <w:b/>
          <w:spacing w:val="0"/>
          <w:color w:val="FFFFE5"/>
        </w:rPr>
        <w:t xml:space="preserve">抖音蓝V · 湛江渔村</w:t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FFFFFF"/>
        </w:rPr>
        <w:t xml:space="preserve">🔍 点击放大</w:t>
      </w:r>
    </w:p>
    <w:p>
      <w:pPr>
        <w:spacing w:after="120"/>
      </w:pPr>
      <w:r>
        <w:rPr>
          <w:rFonts w:ascii="Songti SC" w:hAnsi="Songti SC" w:cs="Songti SC"/>
          <w:sz w:val="32"/>
          <w:sz-cs w:val="32"/>
          <w:b/>
          <w:spacing w:val="0"/>
          <w:color w:val="1A1311"/>
        </w:rPr>
        <w:t xml:space="preserve">61 个作品，仅 13 粉丝 / 52 获赞</w:t>
      </w:r>
      <w:r>
        <w:rPr>
          <w:rFonts w:ascii="Songti SC" w:hAnsi="Songti SC" w:cs="Songti SC"/>
          <w:sz w:val="32"/>
          <w:sz-cs w:val="32"/>
          <w:b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>官方认证号已有 61 条发布积累，且简介明确写有“大厅雅坐15桌、包间16个”，但缺乏同城爆款选题与挂载链路，流量几乎沉底。</w:t>
      </w:r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>症结：有数量无转化，场均获赞不足 1 个</w:t>
      </w:r>
    </w:p>
    <w:p>
      <w:pPr/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2"/>
          <w:sz-cs w:val="22"/>
          <w:b/>
          <w:spacing w:val="0"/>
          <w:color w:val="FFFFE5"/>
        </w:rPr>
        <w:t xml:space="preserve">大众点评 · 湛江渔村</w:t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FFFFFF"/>
        </w:rPr>
        <w:t xml:space="preserve">🔍 点击放大</w:t>
      </w:r>
    </w:p>
    <w:p>
      <w:pPr>
        <w:spacing w:after="120"/>
      </w:pPr>
      <w:r>
        <w:rPr>
          <w:rFonts w:ascii="Songti SC" w:hAnsi="Songti SC" w:cs="Songti SC"/>
          <w:sz w:val="32"/>
          <w:sz-cs w:val="32"/>
          <w:b/>
          <w:spacing w:val="0"/>
          <w:color w:val="1A1311"/>
        </w:rPr>
        <w:t xml:space="preserve">4.4 分回头客榜第 3，但被锚定在 73 元茶点</w:t>
      </w:r>
      <w:r>
        <w:rPr>
          <w:rFonts w:ascii="Songti SC" w:hAnsi="Songti SC" w:cs="Songti SC"/>
          <w:sz w:val="32"/>
          <w:sz-cs w:val="32"/>
          <w:b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>661 道网友推荐菜证明熟客黏性极高，但前排高赞清一色是早茶点心（凤爪/虾饺/排骨/牛河），16–17 间包房与大型宴席优势未被凸显。</w:t>
      </w:r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>机会：用茶点引流，分层切入包房家宴高客单</w:t>
      </w:r>
    </w:p>
    <w:p>
      <w:pPr/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2"/>
          <w:sz-cs w:val="22"/>
          <w:b/>
          <w:spacing w:val="0"/>
          <w:color w:val="FFFFE5"/>
        </w:rPr>
        <w:t xml:space="preserve">大众点评 · 贵州院子</w:t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FFFFFF"/>
        </w:rPr>
        <w:t xml:space="preserve">🔍 点击放大</w:t>
      </w:r>
    </w:p>
    <w:p>
      <w:pPr>
        <w:spacing w:after="120"/>
      </w:pPr>
      <w:r>
        <w:rPr>
          <w:rFonts w:ascii="Songti SC" w:hAnsi="Songti SC" w:cs="Songti SC"/>
          <w:sz w:val="32"/>
          <w:sz-cs w:val="32"/>
          <w:b/>
          <w:spacing w:val="0"/>
          <w:color w:val="1A1311"/>
        </w:rPr>
        <w:t xml:space="preserve">北京路热门榜第 4，但评分卡在 4.1 分临界线</w:t>
      </w:r>
      <w:r>
        <w:rPr>
          <w:rFonts w:ascii="Songti SC" w:hAnsi="Songti SC" w:cs="Songti SC"/>
          <w:sz w:val="32"/>
          <w:sz-cs w:val="32"/>
          <w:b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>入选“2026当地人推荐榜”，三穗烤鸭（124人推荐）、千层无骨鱼（101人推荐）口碑扎实，但 4.1 分在商圈比选中极易吃亏。</w:t>
      </w:r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>机会：把烤鸭/无骨鱼拍成爆款 + 店内扫码提分至 4.4+</w:t>
      </w:r>
    </w:p>
    <w:p>
      <w:pPr/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2"/>
          <w:sz-cs w:val="22"/>
          <w:b/>
          <w:spacing w:val="0"/>
          <w:color w:val="FFFFE5"/>
        </w:rPr>
        <w:t xml:space="preserve">抖音蓝V · 六广小院</w:t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FFFFFF"/>
        </w:rPr>
        <w:t xml:space="preserve">🔍 点击放大</w:t>
      </w:r>
    </w:p>
    <w:p>
      <w:pPr>
        <w:spacing w:after="120"/>
      </w:pPr>
      <w:r>
        <w:rPr>
          <w:rFonts w:ascii="Songti SC" w:hAnsi="Songti SC" w:cs="Songti SC"/>
          <w:sz w:val="32"/>
          <w:sz-cs w:val="32"/>
          <w:b/>
          <w:spacing w:val="0"/>
          <w:color w:val="1A1311"/>
        </w:rPr>
        <w:t xml:space="preserve">27 个作品仅 14 粉丝，露台小院卖点未破圈</w:t>
      </w:r>
      <w:r>
        <w:rPr>
          <w:rFonts w:ascii="Songti SC" w:hAnsi="Songti SC" w:cs="Songti SC"/>
          <w:sz w:val="32"/>
          <w:sz-cs w:val="32"/>
          <w:b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>上层平台拥有“露台位 4 张 + 卡座 12 台 + 透明厨房现切脆皮鸡火锅/干蒸菜”的绝佳视觉题材，目前仅 14 粉丝、33 赞，急需视觉重塑。</w:t>
      </w:r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>症结：上层宽台露台与现切明档缺乏实拍冲击力</w:t>
      </w:r>
    </w:p>
    <w:p>
      <w:pPr/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2"/>
          <w:sz-cs w:val="22"/>
          <w:b/>
          <w:spacing w:val="0"/>
          <w:color w:val="FFFFE5"/>
        </w:rPr>
        <w:t xml:space="preserve">红厨帽榜单 · 贵州院子</w:t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FFFFFF"/>
        </w:rPr>
        <w:t xml:space="preserve">🔍 点击放大</w:t>
      </w:r>
    </w:p>
    <w:p>
      <w:pPr>
        <w:spacing w:after="120"/>
      </w:pPr>
      <w:r>
        <w:rPr>
          <w:rFonts w:ascii="Songti SC" w:hAnsi="Songti SC" w:cs="Songti SC"/>
          <w:sz w:val="32"/>
          <w:sz-cs w:val="32"/>
          <w:b/>
          <w:spacing w:val="0"/>
          <w:color w:val="1A1311"/>
        </w:rPr>
        <w:t xml:space="preserve">外部榜单评为“五品”，页面却是未认领空壳</w:t>
      </w:r>
      <w:r>
        <w:rPr>
          <w:rFonts w:ascii="Songti SC" w:hAnsi="Songti SC" w:cs="Songti SC"/>
          <w:sz w:val="32"/>
          <w:sz-cs w:val="32"/>
          <w:b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>红厨帽已收录招牌菜名（酸汤牛肉灌汤包、贵州鱼生、千层无骨鱼、香禾糯三穗烤鸭），但介绍写“即将上传”、图集写“暂无菜品图片”。</w:t>
      </w:r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>症结：白白浪费第三方权威榜单背书与搜索权重</w:t>
      </w:r>
    </w:p>
    <w:p>
      <w:pPr/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2"/>
          <w:sz-cs w:val="22"/>
          <w:b/>
          <w:spacing w:val="0"/>
          <w:color w:val="FFFFE5"/>
        </w:rPr>
        <w:t xml:space="preserve">Apple地图 &amp; Trip · 历史残留</w:t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FFFFFF"/>
        </w:rPr>
        <w:t xml:space="preserve">🔍 点击放大</w:t>
      </w:r>
    </w:p>
    <w:p>
      <w:pPr>
        <w:spacing w:after="120"/>
      </w:pPr>
      <w:r>
        <w:rPr>
          <w:rFonts w:ascii="Songti SC" w:hAnsi="Songti SC" w:cs="Songti SC"/>
          <w:sz w:val="32"/>
          <w:sz-cs w:val="32"/>
          <w:b/>
          <w:spacing w:val="0"/>
          <w:color w:val="1A1311"/>
        </w:rPr>
        <w:t xml:space="preserve">822 条评价沉淀，但环境图还挂着“西贡码头”</w:t>
      </w:r>
      <w:r>
        <w:rPr>
          <w:rFonts w:ascii="Songti SC" w:hAnsi="Songti SC" w:cs="Songti SC"/>
          <w:sz w:val="32"/>
          <w:sz-cs w:val="32"/>
          <w:b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>iPhone 自带地图与海外/港澳台游客常用的 Trip.com 上，门店头图至今显示旧名“西贡码头”，甚至把河鲜馆标成“粤菜”，严重误导客群。</w:t>
      </w:r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>动作：全平台清理历史旧招牌，统一最新门头与菜单</w:t>
      </w:r>
    </w:p>
    <w:p>
      <w:pPr/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2"/>
          <w:sz-cs w:val="22"/>
          <w:b/>
          <w:spacing w:val="0"/>
          <w:color w:val="FFFFE5"/>
        </w:rPr>
        <w:t xml:space="preserve">新锁定POI · 六广小院 4.0分</w:t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FFFFFF"/>
        </w:rPr>
        <w:t xml:space="preserve">🔍 点击放大</w:t>
      </w:r>
    </w:p>
    <w:p>
      <w:pPr>
        <w:spacing w:after="120"/>
      </w:pPr>
      <w:r>
        <w:rPr>
          <w:rFonts w:ascii="Songti SC" w:hAnsi="Songti SC" w:cs="Songti SC"/>
          <w:sz w:val="32"/>
          <w:sz-cs w:val="32"/>
          <w:b/>
          <w:spacing w:val="0"/>
          <w:color w:val="1A1311"/>
        </w:rPr>
        <w:t xml:space="preserve">367 条评价卡在 4.0 分，干蒸与脆皮鸡煲亟待提权</w:t>
      </w:r>
      <w:r>
        <w:rPr>
          <w:rFonts w:ascii="Songti SC" w:hAnsi="Songti SC" w:cs="Songti SC"/>
          <w:sz w:val="32"/>
          <w:sz-cs w:val="32"/>
          <w:b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>已锁定独立点评 ID（</w:t>
      </w:r>
      <w:r>
        <w:rPr>
          <w:rFonts w:ascii="Menlo" w:hAnsi="Menlo" w:cs="Menlo"/>
          <w:sz w:val="25"/>
          <w:sz-cs w:val="25"/>
          <w:spacing w:val="0"/>
          <w:color w:val="4B433C"/>
        </w:rPr>
        <w:t xml:space="preserve">1039940207</w:t>
      </w:r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>），主打五指毛桃无骨脆皮鸡煲、干蒸鲜排骨、干蒸木姜子乳鸽，双人餐人均仅60元，但急需真实长评把评分拉回 4.3+。</w:t>
      </w:r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>机会：用露台小聚+干蒸不加一滴水真实测评快速提分</w:t>
      </w:r>
    </w:p>
    <w:p>
      <w:pPr/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2"/>
          <w:sz-cs w:val="22"/>
          <w:b/>
          <w:spacing w:val="0"/>
          <w:color w:val="FFFFE5"/>
        </w:rPr>
        <w:t xml:space="preserve">Apple地图 · 湛江渔村 1.4K评价</w:t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FFFFFF"/>
        </w:rPr>
        <w:t xml:space="preserve">🔍 点击放大</w:t>
      </w:r>
    </w:p>
    <w:p>
      <w:pPr>
        <w:spacing w:after="120"/>
      </w:pPr>
      <w:r>
        <w:rPr>
          <w:rFonts w:ascii="Songti SC" w:hAnsi="Songti SC" w:cs="Songti SC"/>
          <w:sz w:val="32"/>
          <w:sz-cs w:val="32"/>
          <w:b/>
          <w:spacing w:val="0"/>
          <w:color w:val="1A1311"/>
        </w:rPr>
        <w:t xml:space="preserve">1,422 条评价基本盘，但店名仍显“西部码头大酒楼”</w:t>
      </w:r>
      <w:r>
        <w:rPr>
          <w:rFonts w:ascii="Songti SC" w:hAnsi="Songti SC" w:cs="Songti SC"/>
          <w:sz w:val="32"/>
          <w:sz-cs w:val="32"/>
          <w:b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>Apple 地图显示 1,422 条点评、营业至凌晨 2 点，但店名未同步为“西部码头·湛江渔村（美的林城店）”，且隔壁金融城紫竹楼已达 4.7 分（4.7K评价）。</w:t>
      </w:r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>动作：统一店名 + 铺设多平台深度测评拦截周边酒店客</w:t>
      </w:r>
    </w:p>
    <w:p>
      <w:pPr/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>03 · STORE-BY-STORE DIAGNOSIS &amp; ACTION PLAN</w:t>
      </w:r>
    </w:p>
    <w:p>
      <w:pPr/>
      <w:r>
        <w:rPr>
          <w:rFonts w:ascii="Songti SC" w:hAnsi="Songti SC" w:cs="Songti SC"/>
          <w:sz w:val="44"/>
          <w:sz-cs w:val="44"/>
          <w:b/>
          <w:spacing w:val="0"/>
          <w:color w:val="1A1311"/>
        </w:rPr>
        <w:t xml:space="preserve">三家门店逐店深度诊断：现有基础、失血点与 90 天整改动作</w:t>
      </w:r>
    </w:p>
    <w:p>
      <w:pPr/>
      <w:r>
        <w:rPr>
          <w:rFonts w:ascii="PingFang SC" w:hAnsi="PingFang SC" w:cs="PingFang SC"/>
          <w:sz w:val="29"/>
          <w:sz-cs w:val="29"/>
          <w:spacing w:val="0"/>
          <w:color w:val="4B433C"/>
        </w:rPr>
        <w:t xml:space="preserve">拒绝三家店用同一套模板混发。根据每家店的实测数据、空间结构与主力客群，制定针对性方案：</w:t>
      </w:r>
    </w:p>
    <w:p>
      <w:pPr/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>STORE 01 · GUANSHANHU</w:t>
      </w:r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/>
      </w:r>
    </w:p>
    <w:p>
      <w:pPr/>
      <w:r>
        <w:rPr>
          <w:rFonts w:ascii="Songti SC" w:hAnsi="Songti SC" w:cs="Songti SC"/>
          <w:sz w:val="44"/>
          <w:sz-cs w:val="44"/>
          <w:b/>
          <w:spacing w:val="0"/>
          <w:color w:val="1A1311"/>
        </w:rPr>
        <w:t xml:space="preserve">西部码头 · 湛江渔村（美的林城店）</w:t>
      </w:r>
      <w:r>
        <w:rPr>
          <w:rFonts w:ascii="Songti SC" w:hAnsi="Songti SC" w:cs="Songti SC"/>
          <w:sz w:val="44"/>
          <w:sz-cs w:val="44"/>
          <w:b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4B433C"/>
        </w:rPr>
        <w:t xml:space="preserve">定位：三十年老牌粤式海鲜茶楼 ｜ 大厅雅座 15 桌 + 独立包房 16–17 间（最大单桌 20 人配茶歇/KTV）+ 多功能宴会厅</w:t>
      </w:r>
      <w:r>
        <w:rPr>
          <w:rFonts w:ascii="PingFang SC" w:hAnsi="PingFang SC" w:cs="PingFang SC"/>
          <w:sz w:val="27"/>
          <w:sz-cs w:val="27"/>
          <w:spacing w:val="0"/>
          <w:color w:val="4B433C"/>
        </w:rPr>
        <w:t xml:space="preserve"/>
      </w:r>
    </w:p>
    <w:p>
      <w:pPr>
        <w:jc w:val="center"/>
      </w:pPr>
      <w:r>
        <w:rPr>
          <w:rFonts w:ascii="Songti SC" w:hAnsi="Songti SC" w:cs="Songti SC"/>
          <w:sz w:val="38"/>
          <w:sz-cs w:val="38"/>
          <w:b/>
          <w:spacing w:val="0"/>
          <w:color w:val="62000F"/>
        </w:rPr>
        <w:t xml:space="preserve">4.4 分</w:t>
      </w:r>
      <w:r>
        <w:rPr>
          <w:rFonts w:ascii="Songti SC" w:hAnsi="Songti SC" w:cs="Songti SC"/>
          <w:sz w:val="38"/>
          <w:sz-cs w:val="38"/>
          <w:b/>
          <w:spacing w:val="0"/>
          <w:color w:val="62000F"/>
        </w:rPr>
        <w:t xml:space="preserve"/>
      </w:r>
    </w:p>
    <w:p>
      <w:pPr>
        <w:jc w:val="center"/>
      </w:pPr>
      <w:r>
        <w:rPr>
          <w:rFonts w:ascii="PingFang SC" w:hAnsi="PingFang SC" w:cs="PingFang SC"/>
          <w:sz w:val="22"/>
          <w:sz-cs w:val="22"/>
          <w:spacing w:val="0"/>
          <w:color w:val="4B433C"/>
        </w:rPr>
        <w:t xml:space="preserve">大众点评评分</w:t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>
        <w:jc w:val="center"/>
      </w:pPr>
      <w:r>
        <w:rPr>
          <w:rFonts w:ascii="Songti SC" w:hAnsi="Songti SC" w:cs="Songti SC"/>
          <w:sz w:val="38"/>
          <w:sz-cs w:val="38"/>
          <w:b/>
          <w:spacing w:val="0"/>
          <w:color w:val="62000F"/>
        </w:rPr>
        <w:t xml:space="preserve">回头客榜 #3</w:t>
      </w:r>
      <w:r>
        <w:rPr>
          <w:rFonts w:ascii="Songti SC" w:hAnsi="Songti SC" w:cs="Songti SC"/>
          <w:sz w:val="38"/>
          <w:sz-cs w:val="38"/>
          <w:b/>
          <w:spacing w:val="0"/>
          <w:color w:val="62000F"/>
        </w:rPr>
        <w:t xml:space="preserve"/>
      </w:r>
    </w:p>
    <w:p>
      <w:pPr>
        <w:jc w:val="center"/>
      </w:pPr>
      <w:r>
        <w:rPr>
          <w:rFonts w:ascii="PingFang SC" w:hAnsi="PingFang SC" w:cs="PingFang SC"/>
          <w:sz w:val="22"/>
          <w:sz-cs w:val="22"/>
          <w:spacing w:val="0"/>
          <w:color w:val="4B433C"/>
        </w:rPr>
        <w:t xml:space="preserve">观山湖区粤菜</w:t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>
        <w:jc w:val="center"/>
      </w:pPr>
      <w:r>
        <w:rPr>
          <w:rFonts w:ascii="Songti SC" w:hAnsi="Songti SC" w:cs="Songti SC"/>
          <w:sz w:val="38"/>
          <w:sz-cs w:val="38"/>
          <w:b/>
          <w:spacing w:val="0"/>
          <w:color w:val="62000F"/>
        </w:rPr>
        <w:t xml:space="preserve">661 道</w:t>
      </w:r>
      <w:r>
        <w:rPr>
          <w:rFonts w:ascii="Songti SC" w:hAnsi="Songti SC" w:cs="Songti SC"/>
          <w:sz w:val="38"/>
          <w:sz-cs w:val="38"/>
          <w:b/>
          <w:spacing w:val="0"/>
          <w:color w:val="62000F"/>
        </w:rPr>
        <w:t xml:space="preserve"/>
      </w:r>
    </w:p>
    <w:p>
      <w:pPr>
        <w:jc w:val="center"/>
      </w:pPr>
      <w:r>
        <w:rPr>
          <w:rFonts w:ascii="PingFang SC" w:hAnsi="PingFang SC" w:cs="PingFang SC"/>
          <w:sz w:val="22"/>
          <w:sz-cs w:val="22"/>
          <w:spacing w:val="0"/>
          <w:color w:val="4B433C"/>
        </w:rPr>
        <w:t xml:space="preserve">网友推荐菜</w:t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>
        <w:jc w:val="center"/>
      </w:pPr>
      <w:r>
        <w:rPr>
          <w:rFonts w:ascii="Songti SC" w:hAnsi="Songti SC" w:cs="Songti SC"/>
          <w:sz w:val="38"/>
          <w:sz-cs w:val="38"/>
          <w:b/>
          <w:spacing w:val="0"/>
          <w:color w:val="A31214"/>
        </w:rPr>
        <w:t xml:space="preserve">61作品/13粉</w:t>
      </w:r>
      <w:r>
        <w:rPr>
          <w:rFonts w:ascii="Songti SC" w:hAnsi="Songti SC" w:cs="Songti SC"/>
          <w:sz w:val="38"/>
          <w:sz-cs w:val="38"/>
          <w:b/>
          <w:spacing w:val="0"/>
          <w:color w:val="A31214"/>
        </w:rPr>
        <w:t xml:space="preserve"/>
      </w:r>
    </w:p>
    <w:p>
      <w:pPr>
        <w:jc w:val="center"/>
      </w:pPr>
      <w:r>
        <w:rPr>
          <w:rFonts w:ascii="PingFang SC" w:hAnsi="PingFang SC" w:cs="PingFang SC"/>
          <w:sz w:val="22"/>
          <w:sz-cs w:val="22"/>
          <w:spacing w:val="0"/>
          <w:color w:val="4B433C"/>
        </w:rPr>
        <w:t xml:space="preserve">抖音认证号现状</w:t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>
        <w:spacing w:after="240"/>
      </w:pP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1A1311"/>
        </w:rPr>
        <w:t xml:space="preserve">✅ 已有口碑基础</w:t>
      </w: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1A1311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榜单与评分基础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：大众点评 4.4 分、观山湖区粤菜回头客榜第 3 名，在金阳/金融城商圈具备扎实的熟客口碑。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茶点单品自带真实推荐数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：金酱蒸凤爪（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205人推荐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）、水晶虾饺皇（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181人推荐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）、豉汁蒸排骨（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133人推荐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）、干炒牛河（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130人推荐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）、皮蛋瘦肉粥（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93人推荐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）。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稀缺大包房硬件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：大厅雅座 15 桌 + 16~17 间包房（含 20 人同桌大圆桌）+ 宴会厅，适合观山湖家庭寿宴与商务接待。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spacing w:after="240"/>
      </w:pP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A31214"/>
        </w:rPr>
        <w:t xml:space="preserve">⚠️ 当前失血点（为什么没放大）</w:t>
      </w: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A31214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61条抖音视频缺乏转化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：蓝V号（</w:t>
      </w:r>
      <w:r>
        <w:rPr>
          <w:rFonts w:ascii="Menlo" w:hAnsi="Menlo" w:cs="Menlo"/>
          <w:sz w:val="26"/>
          <w:sz-cs w:val="26"/>
          <w:spacing w:val="0"/>
          <w:color w:val="1A1311"/>
        </w:rPr>
        <w:t xml:space="preserve">dyaqzzpi72qn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）发了 61 条仅 13 粉、52 赞，缺“观山湖请客去哪/20人包房实景”选题，没挂团购与预订入口。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¥73 早茶印象掩盖了包房高客单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：点评页面满屏是几十块钱的点心，找包房办家宴、商务请客的客人看不见海鲜硬菜与包房规格。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早茶、海鲜正餐、包房宴席混作一团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：未按消费时段和人数拆开讲，容易造成价格预期错位。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spacing w:after="240"/>
      </w:pP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195D2F"/>
        </w:rPr>
        <w:t xml:space="preserve">🚀 90 天整改动作</w:t>
      </w: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195D2F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内容三线分流（单店月更30条短视频 + 12篇小红书）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：① 早茶便餐线（打205人推荐凤爪/虾饺+73元高性价比）；② 宵夜砂锅粥线（打生米现熬海鲜粥）；③ 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高毛利包房宴席线（占40%比重，专拍16~17间包房、20人大圆桌、白切鸡烧鹅海鲜硬菜）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GEO 词条精准卡位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：全面铺设“贵阳观山湖15-20人大包房粤菜”“金融城长辈寿宴酒楼”等高客单问答。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桌上立牌扫码沉淀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：把每天大厅15桌早茶熟客引导扫码发661道推荐菜实拍好评，稳住 4.4→4.5+ 评分。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阶段验收标准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：完成早茶/正餐/包房三套场景点单库与 4K 实拍归档；抖音/视频号每月 30 条带 POI 挂载发布；按周追踪包房订座电话与到店核销。</w:t>
      </w:r>
    </w:p>
    <w:p>
      <w:pPr/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>STORE 02 · BEIJING RD LOWER LEVEL</w:t>
      </w:r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/>
      </w:r>
    </w:p>
    <w:p>
      <w:pPr/>
      <w:r>
        <w:rPr>
          <w:rFonts w:ascii="Songti SC" w:hAnsi="Songti SC" w:cs="Songti SC"/>
          <w:sz w:val="44"/>
          <w:sz-cs w:val="44"/>
          <w:b/>
          <w:spacing w:val="0"/>
          <w:color w:val="1A1311"/>
        </w:rPr>
        <w:t xml:space="preserve">西部码头 · 贵州院子（北京路六广门 · 坡地下层独立店）</w:t>
      </w:r>
      <w:r>
        <w:rPr>
          <w:rFonts w:ascii="Songti SC" w:hAnsi="Songti SC" w:cs="Songti SC"/>
          <w:sz w:val="44"/>
          <w:sz-cs w:val="44"/>
          <w:b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4B433C"/>
        </w:rPr>
        <w:t xml:space="preserve">定位：地道新派贵州菜 · 外地朋友接待与家庭聚餐 ｜ 位于坡地下层（与上层六广小院独立分立、门面各朝南北）</w:t>
      </w:r>
      <w:r>
        <w:rPr>
          <w:rFonts w:ascii="PingFang SC" w:hAnsi="PingFang SC" w:cs="PingFang SC"/>
          <w:sz w:val="27"/>
          <w:sz-cs w:val="27"/>
          <w:spacing w:val="0"/>
          <w:color w:val="4B433C"/>
        </w:rPr>
        <w:t xml:space="preserve"/>
      </w:r>
    </w:p>
    <w:p>
      <w:pPr>
        <w:jc w:val="center"/>
      </w:pPr>
      <w:r>
        <w:rPr>
          <w:rFonts w:ascii="Songti SC" w:hAnsi="Songti SC" w:cs="Songti SC"/>
          <w:sz w:val="38"/>
          <w:sz-cs w:val="38"/>
          <w:b/>
          <w:spacing w:val="0"/>
          <w:color w:val="A31214"/>
        </w:rPr>
        <w:t xml:space="preserve">4.1 分</w:t>
      </w:r>
      <w:r>
        <w:rPr>
          <w:rFonts w:ascii="Songti SC" w:hAnsi="Songti SC" w:cs="Songti SC"/>
          <w:sz w:val="38"/>
          <w:sz-cs w:val="38"/>
          <w:b/>
          <w:spacing w:val="0"/>
          <w:color w:val="A31214"/>
        </w:rPr>
        <w:t xml:space="preserve"/>
      </w:r>
    </w:p>
    <w:p>
      <w:pPr>
        <w:jc w:val="center"/>
      </w:pPr>
      <w:r>
        <w:rPr>
          <w:rFonts w:ascii="PingFang SC" w:hAnsi="PingFang SC" w:cs="PingFang SC"/>
          <w:sz w:val="22"/>
          <w:sz-cs w:val="22"/>
          <w:spacing w:val="0"/>
          <w:color w:val="4B433C"/>
        </w:rPr>
        <w:t xml:space="preserve">点评 &amp; Apple地图</w:t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>
        <w:jc w:val="center"/>
      </w:pPr>
      <w:r>
        <w:rPr>
          <w:rFonts w:ascii="Songti SC" w:hAnsi="Songti SC" w:cs="Songti SC"/>
          <w:sz w:val="38"/>
          <w:sz-cs w:val="38"/>
          <w:b/>
          <w:spacing w:val="0"/>
          <w:color w:val="62000F"/>
        </w:rPr>
        <w:t xml:space="preserve">热门榜 #4</w:t>
      </w:r>
      <w:r>
        <w:rPr>
          <w:rFonts w:ascii="Songti SC" w:hAnsi="Songti SC" w:cs="Songti SC"/>
          <w:sz w:val="38"/>
          <w:sz-cs w:val="38"/>
          <w:b/>
          <w:spacing w:val="0"/>
          <w:color w:val="62000F"/>
        </w:rPr>
        <w:t xml:space="preserve"/>
      </w:r>
    </w:p>
    <w:p>
      <w:pPr>
        <w:jc w:val="center"/>
      </w:pPr>
      <w:r>
        <w:rPr>
          <w:rFonts w:ascii="PingFang SC" w:hAnsi="PingFang SC" w:cs="PingFang SC"/>
          <w:sz w:val="22"/>
          <w:sz-cs w:val="22"/>
          <w:spacing w:val="0"/>
          <w:color w:val="4B433C"/>
        </w:rPr>
        <w:t xml:space="preserve">北京路美食榜</w:t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>
        <w:jc w:val="center"/>
      </w:pPr>
      <w:r>
        <w:rPr>
          <w:rFonts w:ascii="Songti SC" w:hAnsi="Songti SC" w:cs="Songti SC"/>
          <w:sz w:val="38"/>
          <w:sz-cs w:val="38"/>
          <w:b/>
          <w:spacing w:val="0"/>
          <w:color w:val="62000F"/>
        </w:rPr>
        <w:t xml:space="preserve">822 条</w:t>
      </w:r>
      <w:r>
        <w:rPr>
          <w:rFonts w:ascii="Songti SC" w:hAnsi="Songti SC" w:cs="Songti SC"/>
          <w:sz w:val="38"/>
          <w:sz-cs w:val="38"/>
          <w:b/>
          <w:spacing w:val="0"/>
          <w:color w:val="62000F"/>
        </w:rPr>
        <w:t xml:space="preserve"/>
      </w:r>
    </w:p>
    <w:p>
      <w:pPr>
        <w:jc w:val="center"/>
      </w:pPr>
      <w:r>
        <w:rPr>
          <w:rFonts w:ascii="PingFang SC" w:hAnsi="PingFang SC" w:cs="PingFang SC"/>
          <w:sz w:val="22"/>
          <w:sz-cs w:val="22"/>
          <w:spacing w:val="0"/>
          <w:color w:val="4B433C"/>
        </w:rPr>
        <w:t xml:space="preserve">Apple地图聚合评价</w:t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>
        <w:jc w:val="center"/>
      </w:pPr>
      <w:r>
        <w:rPr>
          <w:rFonts w:ascii="Songti SC" w:hAnsi="Songti SC" w:cs="Songti SC"/>
          <w:sz w:val="38"/>
          <w:sz-cs w:val="38"/>
          <w:b/>
          <w:spacing w:val="0"/>
          <w:color w:val="62000F"/>
        </w:rPr>
        <w:t xml:space="preserve">329 道</w:t>
      </w:r>
      <w:r>
        <w:rPr>
          <w:rFonts w:ascii="Songti SC" w:hAnsi="Songti SC" w:cs="Songti SC"/>
          <w:sz w:val="38"/>
          <w:sz-cs w:val="38"/>
          <w:b/>
          <w:spacing w:val="0"/>
          <w:color w:val="62000F"/>
        </w:rPr>
        <w:t xml:space="preserve"/>
      </w:r>
    </w:p>
    <w:p>
      <w:pPr>
        <w:jc w:val="center"/>
      </w:pPr>
      <w:r>
        <w:rPr>
          <w:rFonts w:ascii="PingFang SC" w:hAnsi="PingFang SC" w:cs="PingFang SC"/>
          <w:sz w:val="22"/>
          <w:sz-cs w:val="22"/>
          <w:spacing w:val="0"/>
          <w:color w:val="4B433C"/>
        </w:rPr>
        <w:t xml:space="preserve">网友推荐菜</w:t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>
        <w:spacing w:after="240"/>
      </w:pP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1A1311"/>
        </w:rPr>
        <w:t xml:space="preserve">✅ 已有口碑基础</w:t>
      </w: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1A1311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核心商圈双榜背书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：大众点评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北京路美食热门榜第 4 名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 + 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2026 当地人推荐榜年度上榜商户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，人均 ¥76 实惠亲民。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招牌菜群众基础扎实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：香禾糯三穗烤鸭（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124人推荐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）、千层无骨鱼（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101人推荐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）、贵州鱼生（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45人推荐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）、青椒冰川茄子（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36人推荐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）、酸汤牛肉灌汤包（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26人推荐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）、肠旺煲、泡椒肚条、泉水脆皮鸡。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822 条历史评价积累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：说明门店历经多年市场验证，老城客流基数稳定。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spacing w:after="240"/>
      </w:pP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A31214"/>
        </w:rPr>
        <w:t xml:space="preserve">⚠️ 当前失血点（为什么没放大）</w:t>
      </w: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A31214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4.1 分处于平台分流警戒线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：同商圈 4.4+ 餐厅众多，4.1 分会让不少看重评分的新客直接划走。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坡地下层寻路难引发差评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：Apple 地图抓取的负面反馈集中在“停车出入不便、找不到下层门面”，非菜品问题却拉低了总分。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多平台名称分裂与资料空白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：点评叫“贵州院子·新派贵州菜(六广门店)”，Apple地图叫“西部码头·贵州院子”且挂着“西贡码头”旧照，红厨帽“五品”页面无图无介绍，抖音缺独立主阵地。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spacing w:after="240"/>
      </w:pP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195D2F"/>
        </w:rPr>
        <w:t xml:space="preserve">🚀 90 天整改动作</w:t>
      </w: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195D2F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第1周拍出《北京路停车→下层贵州院子 15秒实景带路视频》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：在抖音置顶、点评头图、微信订座卡同步上线，消除“找路差评”。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围绕 Top3 推荐菜集中拍短视频（单店月更30条）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：重点拍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香禾糯三穗烤鸭出炉斩件、千层无骨鱼刀工、明火泡椒肚条颠锅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，把三道高赞菜做成同城代表作。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4.1 → 4.3+ 口碑修复战役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：通过餐桌一桌一码（</w:t>
      </w:r>
      <w:r>
        <w:rPr>
          <w:rFonts w:ascii="Menlo" w:hAnsi="Menlo" w:cs="Menlo"/>
          <w:sz w:val="26"/>
          <w:sz-cs w:val="26"/>
          <w:spacing w:val="0"/>
          <w:color w:val="1A1311"/>
        </w:rPr>
        <w:t xml:space="preserve">touch.westpier.info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）引导堂食满意客发布带“三穗烤鸭/无骨鱼”实拍评价，稀释历史旧差评，并认领补齐红厨帽与地图图集。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阶段验收标准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：完成下层独立入口实景带路视频与门头换新；统一各平台名称与招牌菜菜单；启动每日堂食好评引导并建立差评 24h 响应台账。</w:t>
      </w:r>
    </w:p>
    <w:p>
      <w:pPr/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>STORE 03 · BEIJING RD UPPER TERRACE</w:t>
      </w:r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/>
      </w:r>
    </w:p>
    <w:p>
      <w:pPr/>
      <w:r>
        <w:rPr>
          <w:rFonts w:ascii="Songti SC" w:hAnsi="Songti SC" w:cs="Songti SC"/>
          <w:sz w:val="44"/>
          <w:sz-cs w:val="44"/>
          <w:b/>
          <w:spacing w:val="0"/>
          <w:color w:val="1A1311"/>
        </w:rPr>
        <w:t xml:space="preserve">西部码头 · 六广小院（北京路六广门 · 上层宽台独立店）</w:t>
      </w:r>
      <w:r>
        <w:rPr>
          <w:rFonts w:ascii="Songti SC" w:hAnsi="Songti SC" w:cs="Songti SC"/>
          <w:sz w:val="44"/>
          <w:sz-cs w:val="44"/>
          <w:b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4B433C"/>
        </w:rPr>
        <w:t xml:space="preserve">定位：小院露台风格 · 干蒸菜 + 鲜切脆皮鸡火锅 + 鲜活鱼生/河鲜 ｜ 设露台位 4 张、卡座 12 台、独立包间、透明厨房</w:t>
      </w:r>
      <w:r>
        <w:rPr>
          <w:rFonts w:ascii="PingFang SC" w:hAnsi="PingFang SC" w:cs="PingFang SC"/>
          <w:sz w:val="27"/>
          <w:sz-cs w:val="27"/>
          <w:spacing w:val="0"/>
          <w:color w:val="4B433C"/>
        </w:rPr>
        <w:t xml:space="preserve"/>
      </w:r>
    </w:p>
    <w:p>
      <w:pPr>
        <w:jc w:val="center"/>
      </w:pPr>
      <w:r>
        <w:rPr>
          <w:rFonts w:ascii="Songti SC" w:hAnsi="Songti SC" w:cs="Songti SC"/>
          <w:sz w:val="38"/>
          <w:sz-cs w:val="38"/>
          <w:b/>
          <w:spacing w:val="0"/>
          <w:color w:val="62000F"/>
        </w:rPr>
        <w:t xml:space="preserve">上层宽台</w:t>
      </w:r>
      <w:r>
        <w:rPr>
          <w:rFonts w:ascii="Songti SC" w:hAnsi="Songti SC" w:cs="Songti SC"/>
          <w:sz w:val="38"/>
          <w:sz-cs w:val="38"/>
          <w:b/>
          <w:spacing w:val="0"/>
          <w:color w:val="62000F"/>
        </w:rPr>
        <w:t xml:space="preserve"/>
      </w:r>
    </w:p>
    <w:p>
      <w:pPr>
        <w:jc w:val="center"/>
      </w:pPr>
      <w:r>
        <w:rPr>
          <w:rFonts w:ascii="PingFang SC" w:hAnsi="PingFang SC" w:cs="PingFang SC"/>
          <w:sz w:val="22"/>
          <w:sz-cs w:val="22"/>
          <w:spacing w:val="0"/>
          <w:color w:val="4B433C"/>
        </w:rPr>
        <w:t xml:space="preserve">4张露台+12台卡座</w:t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>
        <w:jc w:val="center"/>
      </w:pPr>
      <w:r>
        <w:rPr>
          <w:rFonts w:ascii="Songti SC" w:hAnsi="Songti SC" w:cs="Songti SC"/>
          <w:sz w:val="38"/>
          <w:sz-cs w:val="38"/>
          <w:b/>
          <w:spacing w:val="0"/>
          <w:color w:val="62000F"/>
        </w:rPr>
        <w:t xml:space="preserve">透明厨房</w:t>
      </w:r>
      <w:r>
        <w:rPr>
          <w:rFonts w:ascii="Songti SC" w:hAnsi="Songti SC" w:cs="Songti SC"/>
          <w:sz w:val="38"/>
          <w:sz-cs w:val="38"/>
          <w:b/>
          <w:spacing w:val="0"/>
          <w:color w:val="62000F"/>
        </w:rPr>
        <w:t xml:space="preserve"/>
      </w:r>
    </w:p>
    <w:p>
      <w:pPr>
        <w:jc w:val="center"/>
      </w:pPr>
      <w:r>
        <w:rPr>
          <w:rFonts w:ascii="PingFang SC" w:hAnsi="PingFang SC" w:cs="PingFang SC"/>
          <w:sz w:val="22"/>
          <w:sz-cs w:val="22"/>
          <w:spacing w:val="0"/>
          <w:color w:val="4B433C"/>
        </w:rPr>
        <w:t xml:space="preserve">现切现配明档</w:t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>
        <w:jc w:val="center"/>
      </w:pPr>
      <w:r>
        <w:rPr>
          <w:rFonts w:ascii="Songti SC" w:hAnsi="Songti SC" w:cs="Songti SC"/>
          <w:sz w:val="38"/>
          <w:sz-cs w:val="38"/>
          <w:b/>
          <w:spacing w:val="0"/>
          <w:color w:val="A31214"/>
        </w:rPr>
        <w:t xml:space="preserve">27作品/14粉</w:t>
      </w:r>
      <w:r>
        <w:rPr>
          <w:rFonts w:ascii="Songti SC" w:hAnsi="Songti SC" w:cs="Songti SC"/>
          <w:sz w:val="38"/>
          <w:sz-cs w:val="38"/>
          <w:b/>
          <w:spacing w:val="0"/>
          <w:color w:val="A31214"/>
        </w:rPr>
        <w:t xml:space="preserve"/>
      </w:r>
    </w:p>
    <w:p>
      <w:pPr>
        <w:jc w:val="center"/>
      </w:pPr>
      <w:r>
        <w:rPr>
          <w:rFonts w:ascii="PingFang SC" w:hAnsi="PingFang SC" w:cs="PingFang SC"/>
          <w:sz w:val="22"/>
          <w:sz-cs w:val="22"/>
          <w:spacing w:val="0"/>
          <w:color w:val="4B433C"/>
        </w:rPr>
        <w:t xml:space="preserve">抖音认证号现状</w:t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>
        <w:jc w:val="center"/>
      </w:pPr>
      <w:r>
        <w:rPr>
          <w:rFonts w:ascii="Songti SC" w:hAnsi="Songti SC" w:cs="Songti SC"/>
          <w:sz w:val="38"/>
          <w:sz-cs w:val="38"/>
          <w:b/>
          <w:spacing w:val="0"/>
          <w:color w:val="A31214"/>
        </w:rPr>
        <w:t xml:space="preserve">地址电话冲突</w:t>
      </w:r>
      <w:r>
        <w:rPr>
          <w:rFonts w:ascii="Songti SC" w:hAnsi="Songti SC" w:cs="Songti SC"/>
          <w:sz w:val="38"/>
          <w:sz-cs w:val="38"/>
          <w:b/>
          <w:spacing w:val="0"/>
          <w:color w:val="A31214"/>
        </w:rPr>
        <w:t xml:space="preserve"/>
      </w:r>
    </w:p>
    <w:p>
      <w:pPr>
        <w:jc w:val="center"/>
      </w:pPr>
      <w:r>
        <w:rPr>
          <w:rFonts w:ascii="PingFang SC" w:hAnsi="PingFang SC" w:cs="PingFang SC"/>
          <w:sz w:val="22"/>
          <w:sz-cs w:val="22"/>
          <w:spacing w:val="0"/>
          <w:color w:val="4B433C"/>
        </w:rPr>
        <w:t xml:space="preserve">24号 vs 27号待统一</w:t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>
        <w:spacing w:after="240"/>
      </w:pP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1A1311"/>
        </w:rPr>
        <w:t xml:space="preserve">✅ 已有口碑基础</w:t>
      </w: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1A1311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老城区少见的“二楼宽台小院+露台”空间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：坐落于坡地上层宽敞平台，拥有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4 张户外露台位 + 12 台卡座 + 包间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，在云岩区北京路核心地段很适合朋友聚会与晚间小聚。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有烟火气的出品组合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干蒸菜 + 鲜切脆皮鸡火锅 + 鱼生/河鲜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，配合“透明厨房、现切现配”，适合拍成明档现切、鲜货现蒸的实景视频。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spacing w:after="240"/>
      </w:pP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A31214"/>
        </w:rPr>
        <w:t xml:space="preserve">⚠️ 当前失血点（为什么没放大）</w:t>
      </w: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A31214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独立身份被“旧河鲜馆”和下层门店掩盖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：全网搜索“六广小院”，出来大量旧“贵州院子河鲜馆（地下一层）”信息，顾客不知道这是一家位于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上层平台、有露台、吃干蒸菜和脆皮鸡火锅的独立门店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百度地图与旧资料电话门牌不一致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：百度地图弹“北京路24号 / 0851-86866708”，旧资料写“北京路27号 / 0851-86833808”，容易让客人打错电话或走错门。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抖音 27 条作品仅 14 粉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：未把“露台小院环境 + 师傅透明厨房现切脆皮鸡/鱼生”拍出来。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spacing w:after="240"/>
      </w:pP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195D2F"/>
        </w:rPr>
        <w:t xml:space="preserve">🚀 90 天整改动作</w:t>
      </w: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195D2F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独立 POI 确权与上下分流指路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：核定唯一准确门牌与订座电话，在点评/美团/高德/百度/抖音全部建立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“西部码头·六广小院（上层平台店）”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独立坐标，标明“上二楼宽台即达，与下层贵州院子独立”。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三大高颜值视觉选题（单店月更30条视频 + 12篇小红书）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：① 透明厨房师傅飞刀现切脆皮鸡、叠盘下锅 15 秒开吃；② 蒸汽缭绕的原汁干蒸菜出笼瞬间；③ 傍晚 18:30 上层平台 4 张露台位亮灯小院氛围感。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ind w:left="720" w:first-line="-720"/>
        <w:spacing w:after="180"/>
      </w:pPr>
      <w:r>
        <w:rPr>
          <w:rFonts w:ascii="PingFang SC Semibold" w:hAnsi="PingFang SC Semibold" w:cs="PingFang SC Semibold"/>
          <w:sz w:val="26"/>
          <w:sz-cs w:val="26"/>
          <w:b/>
          <w:color w:val="1A1311"/>
        </w:rPr>
        <w:t xml:space="preserve"/>
        <w:tab/>
        <w:t xml:space="preserve">•</w:t>
        <w:tab/>
        <w:t xml:space="preserve"/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主推“脆皮鸡火锅+干蒸菜”3–4人欢聚套餐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：在抖音与小红书挂载高性价比双人/四人餐，快速引爆年轻客群打卡。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阶段验收标准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：完成六广小院独立 POI 词条纠偏与电话统一；完成上层平台入口实拍指路卡；建立“干蒸菜+脆皮鸡火锅+露台小院”专属视觉矩阵。</w:t>
      </w:r>
    </w:p>
    <w:p>
      <w:pPr/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>04 · QUANTIFIED OPTIMIZATION SPACE &amp; ROI SCENARIO</w:t>
      </w:r>
    </w:p>
    <w:p>
      <w:pPr/>
      <w:r>
        <w:rPr>
          <w:rFonts w:ascii="Songti SC" w:hAnsi="Songti SC" w:cs="Songti SC"/>
          <w:sz w:val="44"/>
          <w:sz-cs w:val="44"/>
          <w:b/>
          <w:spacing w:val="0"/>
          <w:color w:val="1A1311"/>
        </w:rPr>
        <w:t xml:space="preserve">优化空间到底有多大？用「确定性交付工作量 + 三档门店增收模型」算清账</w:t>
      </w:r>
    </w:p>
    <w:p>
      <w:pPr/>
      <w:r>
        <w:rPr>
          <w:rFonts w:ascii="PingFang SC" w:hAnsi="PingFang SC" w:cs="PingFang SC"/>
          <w:sz w:val="29"/>
          <w:sz-cs w:val="29"/>
          <w:spacing w:val="0"/>
          <w:color w:val="4B433C"/>
        </w:rPr>
        <w:t xml:space="preserve">做代运营不能只喊口号，也不能算糊涂账。我们把 90 天的优化空间拆解为</w:t>
      </w:r>
      <w:r>
        <w:rPr>
          <w:rFonts w:ascii="PingFang SC Semibold" w:hAnsi="PingFang SC Semibold" w:cs="PingFang SC Semibold"/>
          <w:sz w:val="29"/>
          <w:sz-cs w:val="29"/>
          <w:b/>
          <w:spacing w:val="0"/>
          <w:color w:val="4B433C"/>
        </w:rPr>
        <w:t xml:space="preserve">「100% 可验收的硬性内容/基建交付」</w:t>
      </w:r>
      <w:r>
        <w:rPr>
          <w:rFonts w:ascii="PingFang SC" w:hAnsi="PingFang SC" w:cs="PingFang SC"/>
          <w:sz w:val="29"/>
          <w:sz-cs w:val="29"/>
          <w:spacing w:val="0"/>
          <w:color w:val="4B433C"/>
        </w:rPr>
        <w:t xml:space="preserve">与</w:t>
      </w:r>
      <w:r>
        <w:rPr>
          <w:rFonts w:ascii="PingFang SC Semibold" w:hAnsi="PingFang SC Semibold" w:cs="PingFang SC Semibold"/>
          <w:sz w:val="29"/>
          <w:sz-cs w:val="29"/>
          <w:b/>
          <w:spacing w:val="0"/>
          <w:color w:val="4B433C"/>
        </w:rPr>
        <w:t xml:space="preserve">「基于真实客单价的三档到店增量测算」</w:t>
      </w:r>
      <w:r>
        <w:rPr>
          <w:rFonts w:ascii="PingFang SC" w:hAnsi="PingFang SC" w:cs="PingFang SC"/>
          <w:sz w:val="29"/>
          <w:sz-cs w:val="29"/>
          <w:spacing w:val="0"/>
          <w:color w:val="4B433C"/>
        </w:rPr>
        <w:t xml:space="preserve">（点击下方档位可切换查看）：</w:t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>INTERACTIVE REVENUE UPLIFT SIMULATOR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/>
      </w:r>
    </w:p>
    <w:p>
      <w:pPr/>
      <w:r>
        <w:rPr>
          <w:rFonts w:ascii="Songti SC" w:hAnsi="Songti SC" w:cs="Songti SC"/>
          <w:sz w:val="44"/>
          <w:sz-cs w:val="44"/>
          <w:b/>
          <w:spacing w:val="0"/>
          <w:color w:val="1A1311"/>
        </w:rPr>
        <w:t xml:space="preserve">三店月度新增到店营业额情景测算（散客便餐 + 包房聚餐双引擎）</w:t>
      </w:r>
      <w:r>
        <w:rPr>
          <w:rFonts w:ascii="Songti SC" w:hAnsi="Songti SC" w:cs="Songti SC"/>
          <w:sz w:val="44"/>
          <w:sz-cs w:val="44"/>
          <w:b/>
          <w:spacing w:val="0"/>
          <w:color w:val="1A1311"/>
        </w:rPr>
        <w:t xml:space="preserve"/>
      </w:r>
    </w:p>
    <w:p>
      <w:pPr>
        <w:jc w:val="center"/>
      </w:pPr>
      <w:r>
        <w:rPr>
          <w:rFonts w:ascii=".SF NS" w:hAnsi=".SF NS" w:cs=".SF NS"/>
          <w:sz w:val="26"/>
          <w:sz-cs w:val="26"/>
          <w:spacing w:val="0"/>
          <w:color w:val="1A1311"/>
        </w:rPr>
        <w:t xml:space="preserve">① 保守试水档（日增2桌散客+周增1桌包房｜月回报 ¥7.08万）</w:t>
      </w:r>
    </w:p>
    <w:p>
      <w:pPr>
        <w:jc w:val="center"/>
      </w:pPr>
      <w:r>
        <w:rPr>
          <w:rFonts w:ascii=".SF NS" w:hAnsi=".SF NS" w:cs=".SF NS"/>
          <w:sz w:val="26"/>
          <w:sz-cs w:val="26"/>
          <w:spacing w:val="0"/>
          <w:color w:val="FFFFE5"/>
        </w:rPr>
        <w:t xml:space="preserve">② 基准目标档（日增3.5桌散客+周增2桌包房｜月回报 ¥12.82万）</w:t>
      </w:r>
    </w:p>
    <w:p>
      <w:pPr>
        <w:jc w:val="center"/>
      </w:pPr>
      <w:r>
        <w:rPr>
          <w:rFonts w:ascii=".SF NS" w:hAnsi=".SF NS" w:cs=".SF NS"/>
          <w:sz w:val="26"/>
          <w:sz-cs w:val="26"/>
          <w:spacing w:val="0"/>
          <w:color w:val="1A1311"/>
        </w:rPr>
        <w:t xml:space="preserve">③ 旺季放量档（日增6桌散客+包房宴席放量｜月回报 ¥22.50万）</w:t>
      </w:r>
    </w:p>
    <w:p>
      <w:pPr/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>引擎 A · 同城散客便餐月增量（三店合计）</w:t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/>
      <w:r>
        <w:rPr>
          <w:rFonts w:ascii="Songti SC" w:hAnsi="Songti SC" w:cs="Songti SC"/>
          <w:sz w:val="48"/>
          <w:sz-cs w:val="48"/>
          <w:b/>
          <w:spacing w:val="0"/>
          <w:color w:val="1A1311"/>
        </w:rPr>
        <w:t xml:space="preserve">¥95,760</w:t>
      </w:r>
      <w:r>
        <w:rPr>
          <w:rFonts w:ascii="Songti SC" w:hAnsi="Songti SC" w:cs="Songti SC"/>
          <w:sz w:val="28"/>
          <w:sz-cs w:val="28"/>
          <w:spacing w:val="0"/>
          <w:color w:val="1A1311"/>
        </w:rPr>
        <w:t xml:space="preserve"> /月</w:t>
      </w:r>
      <w:r>
        <w:rPr>
          <w:rFonts w:ascii="Songti SC" w:hAnsi="Songti SC" w:cs="Songti SC"/>
          <w:sz w:val="48"/>
          <w:sz-cs w:val="48"/>
          <w:b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>每店每天多来 3.5 桌 4 人散客（三店月增 315 桌）</w:t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>引擎 B · 包房家宴/商务聚餐月增量（三店合计）</w:t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/>
      <w:r>
        <w:rPr>
          <w:rFonts w:ascii="Songti SC" w:hAnsi="Songti SC" w:cs="Songti SC"/>
          <w:sz w:val="48"/>
          <w:sz-cs w:val="48"/>
          <w:b/>
          <w:spacing w:val="0"/>
          <w:color w:val="1A1311"/>
        </w:rPr>
        <w:t xml:space="preserve">¥32,400</w:t>
      </w:r>
      <w:r>
        <w:rPr>
          <w:rFonts w:ascii="Songti SC" w:hAnsi="Songti SC" w:cs="Songti SC"/>
          <w:sz w:val="28"/>
          <w:sz-cs w:val="28"/>
          <w:spacing w:val="0"/>
          <w:color w:val="1A1311"/>
        </w:rPr>
        <w:t xml:space="preserve"> /月</w:t>
      </w:r>
      <w:r>
        <w:rPr>
          <w:rFonts w:ascii="Songti SC" w:hAnsi="Songti SC" w:cs="Songti SC"/>
          <w:sz w:val="48"/>
          <w:sz-cs w:val="48"/>
          <w:b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>每店每月多订出 8 桌包房/家宴（每周仅需多2桌）</w:t>
      </w:r>
      <w:r>
        <w:rPr>
          <w:rFonts w:ascii="PingFang SC" w:hAnsi="PingFang SC" w:cs="PingFang SC"/>
          <w:sz w:val="24"/>
          <w:sz-cs w:val="24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4"/>
          <w:sz-cs w:val="24"/>
          <w:spacing w:val="0"/>
          <w:color w:val="FFFFE5"/>
        </w:rPr>
        <w:t xml:space="preserve">三店合计 · 预计月度新增营业额（投产比 ROI）</w:t>
      </w:r>
      <w:r>
        <w:rPr>
          <w:rFonts w:ascii="PingFang SC" w:hAnsi="PingFang SC" w:cs="PingFang SC"/>
          <w:sz w:val="24"/>
          <w:sz-cs w:val="24"/>
          <w:spacing w:val="0"/>
          <w:color w:val="FFFFE5"/>
        </w:rPr>
        <w:t xml:space="preserve"/>
      </w:r>
    </w:p>
    <w:p>
      <w:pPr/>
      <w:r>
        <w:rPr>
          <w:rFonts w:ascii="Songti SC" w:hAnsi="Songti SC" w:cs="Songti SC"/>
          <w:sz w:val="48"/>
          <w:sz-cs w:val="48"/>
          <w:b/>
          <w:spacing w:val="0"/>
          <w:color w:val="FFFFE5"/>
        </w:rPr>
        <w:t xml:space="preserve">¥128,160</w:t>
      </w:r>
      <w:r>
        <w:rPr>
          <w:rFonts w:ascii="Songti SC" w:hAnsi="Songti SC" w:cs="Songti SC"/>
          <w:sz w:val="28"/>
          <w:sz-cs w:val="28"/>
          <w:spacing w:val="0"/>
          <w:color w:val="FFFFE5"/>
        </w:rPr>
        <w:t xml:space="preserve"> /月</w:t>
      </w:r>
      <w:r>
        <w:rPr>
          <w:rFonts w:ascii="Songti SC" w:hAnsi="Songti SC" w:cs="Songti SC"/>
          <w:sz w:val="48"/>
          <w:sz-cs w:val="48"/>
          <w:b/>
          <w:spacing w:val="0"/>
          <w:color w:val="FFFFE5"/>
        </w:rPr>
        <w:t xml:space="preserve"/>
      </w:r>
    </w:p>
    <w:p>
      <w:pPr/>
      <w:r>
        <w:rPr>
          <w:rFonts w:ascii="PingFang SC" w:hAnsi="PingFang SC" w:cs="PingFang SC"/>
          <w:sz w:val="24"/>
          <w:sz-cs w:val="24"/>
          <w:spacing w:val="0"/>
          <w:color w:val="FFFFE5"/>
        </w:rPr>
        <w:t xml:space="preserve">综合 ROI 约 1 : 10.6 ｜ 按55%毛利率算月增毛利约 ¥7.05万（90天累计流水约 ¥38.4万）</w:t>
      </w:r>
      <w:r>
        <w:rPr>
          <w:rFonts w:ascii="PingFang SC" w:hAnsi="PingFang SC" w:cs="PingFang SC"/>
          <w:sz w:val="24"/>
          <w:sz-cs w:val="24"/>
          <w:spacing w:val="0"/>
          <w:color w:val="FFFFE5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>门店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>实测客单价锚点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>散客便餐增量（4人/桌）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>包房/中大桌增量（10–15人/桌）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>单店预计月新增营业额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01 湛江渔村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点评实测 ¥73/人（4人桌均 ¥292）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16间包房/家宴桌均按 ¥1,500 计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105 桌/月 × ¥292 =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¥30,660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8 桌/月 × ¥1,500 =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¥12,000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32"/>
          <w:sz-cs w:val="32"/>
          <w:b/>
          <w:spacing w:val="0"/>
          <w:color w:val="62000F"/>
        </w:rPr>
        <w:t xml:space="preserve">¥42,660 /月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02 贵州院子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点评实测 ¥76/人（4人桌均 ¥304）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包房聚餐桌均按 ¥1,350 计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105 桌/月 × ¥304 =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¥31,920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8 桌/月 × ¥1,350 =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¥10,800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32"/>
          <w:sz-cs w:val="32"/>
          <w:b/>
          <w:spacing w:val="0"/>
          <w:color w:val="62000F"/>
        </w:rPr>
        <w:t xml:space="preserve">¥42,720 /月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03 六广小院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干蒸/脆皮鸡煲（4人桌均 ¥316）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大桌/露台团建桌均按 ¥1,200 计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105 桌/月 × ¥316 =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¥33,180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8 桌/月 × ¥1,200 =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¥9,600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32"/>
          <w:sz-cs w:val="32"/>
          <w:b/>
          <w:spacing w:val="0"/>
          <w:color w:val="62000F"/>
        </w:rPr>
        <w:t xml:space="preserve">¥42,780 /月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5"/>
          <w:sz-cs w:val="25"/>
          <w:spacing w:val="0"/>
          <w:color w:val="776D62"/>
        </w:rPr>
        <w:t xml:space="preserve">* 算账逻辑说明：① 保守试水档（总投入 ¥9,000/月＝6,000服务费+3,000试水投流）：每家店每天从早到晚仅需多进店 2 桌散客、每周仅多订出 1 桌包房，三店月增营业额即达 </w:t>
      </w:r>
      <w:r>
        <w:rPr>
          <w:rFonts w:ascii="PingFang SC Semibold" w:hAnsi="PingFang SC Semibold" w:cs="PingFang SC Semibold"/>
          <w:sz w:val="25"/>
          <w:sz-cs w:val="25"/>
          <w:b/>
          <w:spacing w:val="0"/>
          <w:color w:val="776D62"/>
        </w:rPr>
        <w:t xml:space="preserve">¥70,960/月（ROI 约 1:7.8）</w:t>
      </w:r>
      <w:r>
        <w:rPr>
          <w:rFonts w:ascii="PingFang SC" w:hAnsi="PingFang SC" w:cs="PingFang SC"/>
          <w:sz w:val="25"/>
          <w:sz-cs w:val="25"/>
          <w:spacing w:val="0"/>
          <w:color w:val="776D62"/>
        </w:rPr>
        <w:t xml:space="preserve">，按餐饮 55% 毛利率折算月毛利约 </w:t>
      </w:r>
      <w:r>
        <w:rPr>
          <w:rFonts w:ascii="PingFang SC Semibold" w:hAnsi="PingFang SC Semibold" w:cs="PingFang SC Semibold"/>
          <w:sz w:val="25"/>
          <w:sz-cs w:val="25"/>
          <w:b/>
          <w:spacing w:val="0"/>
          <w:color w:val="776D62"/>
        </w:rPr>
        <w:t xml:space="preserve">¥3.90万</w:t>
      </w:r>
      <w:r>
        <w:rPr>
          <w:rFonts w:ascii="PingFang SC" w:hAnsi="PingFang SC" w:cs="PingFang SC"/>
          <w:sz w:val="25"/>
          <w:sz-cs w:val="25"/>
          <w:spacing w:val="0"/>
          <w:color w:val="776D62"/>
        </w:rPr>
        <w:t xml:space="preserve">，首月即可覆盖全部服务费与投流成本并净盈余约 3 万元；② 基准目标档（总投入 ¥12,000/月＝6,000服务费+6,000标准投流）：每店日增 3.5 桌散客、每周多订 2 桌包房，三店月增营业额约 </w:t>
      </w:r>
      <w:r>
        <w:rPr>
          <w:rFonts w:ascii="PingFang SC Semibold" w:hAnsi="PingFang SC Semibold" w:cs="PingFang SC Semibold"/>
          <w:sz w:val="25"/>
          <w:sz-cs w:val="25"/>
          <w:b/>
          <w:spacing w:val="0"/>
          <w:color w:val="776D62"/>
        </w:rPr>
        <w:t xml:space="preserve">¥128,160/月（ROI 约 1:10.6，月毛利约 ¥7.05万）</w:t>
      </w:r>
      <w:r>
        <w:rPr>
          <w:rFonts w:ascii="PingFang SC" w:hAnsi="PingFang SC" w:cs="PingFang SC"/>
          <w:sz w:val="25"/>
          <w:sz-cs w:val="25"/>
          <w:spacing w:val="0"/>
          <w:color w:val="776D62"/>
        </w:rPr>
        <w:t xml:space="preserve">；③ 旺季放量档（总投入 ¥18,000/月）：每店日增 6 桌散客、月增 15 桌包房/宴席，三店月增营业额可达 </w:t>
      </w:r>
      <w:r>
        <w:rPr>
          <w:rFonts w:ascii="PingFang SC Semibold" w:hAnsi="PingFang SC Semibold" w:cs="PingFang SC Semibold"/>
          <w:sz w:val="25"/>
          <w:sz-cs w:val="25"/>
          <w:b/>
          <w:spacing w:val="0"/>
          <w:color w:val="776D62"/>
        </w:rPr>
        <w:t xml:space="preserve">¥225,120/月（ROI 约 1:12.5，90天累计约 ¥67.5万）</w:t>
      </w:r>
      <w:r>
        <w:rPr>
          <w:rFonts w:ascii="PingFang SC" w:hAnsi="PingFang SC" w:cs="PingFang SC"/>
          <w:sz w:val="25"/>
          <w:sz-cs w:val="25"/>
          <w:spacing w:val="0"/>
          <w:color w:val="776D62"/>
        </w:rPr>
        <w:t xml:space="preserve">。</w:t>
      </w:r>
      <w:r>
        <w:rPr>
          <w:rFonts w:ascii="PingFang SC" w:hAnsi="PingFang SC" w:cs="PingFang SC"/>
          <w:sz w:val="25"/>
          <w:sz-cs w:val="25"/>
          <w:spacing w:val="0"/>
          <w:color w:val="776D62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>交付维度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>具体可验收交付物（三店全覆盖）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>客户如何验收（不玩虚词）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① 15 项门店数字地基整改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1A1311"/>
        </w:rPr>
        <w:t xml:space="preserve">（首月前14天集中完成）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每店 5 项 × 3 店：① 核准版门店事实卡（解决上下层门牌/电话冲突）；② 全平台主号与独立 POI 认领表；③ 15秒实景停车入店带路视频；④ 分场景点单攻略（茶点/正餐/包房/火锅）；⑤ 历史旧招牌（“西贡码头”）清理与红厨帽/地图图集补齐。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逐条打开大众点评、抖音、高德、百度、Apple地图、红厨帽现场核验页面与链接。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② 每月 ≥90 条实拍短视频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1A1311"/>
        </w:rPr>
        <w:t xml:space="preserve">（每店每月 ≥30 条）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告别静态照片PPT！按《60镜头店员傻瓜分镜表》+ 现切明档/颠锅/出笼动态实拍，覆盖抖音、视频号、快手、小红书视频，条条挂载门店 POI 与选店钩子。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月底交付完整发布链接台账、播放/互动/POI点击统计表。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③ 每月 ≥36 篇小红书种草（每店12篇） + ≥37 组 GEO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1A1311"/>
        </w:rPr>
        <w:t xml:space="preserve">（三店36篇小红书 + 25组QA + 12篇铺稿）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3:4 高审美实拍图文种草（专打观山湖20人包房、北京路地道黔菜、二楼露台脆皮鸡火锅）+ 全网 AI 搜索语料投喂 + 每月 30 问 × 4 平台（120次）AI 推荐实测报告。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提供全部成稿 Word/图片包、线上链接及 120 次 AI 问答截图归档。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④ 店内一桌一码好评提分系统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2"/>
          <w:sz-cs w:val="22"/>
          <w:spacing w:val="0"/>
          <w:color w:val="1A1311"/>
        </w:rPr>
        <w:t xml:space="preserve">（touch.westpier.info 已就绪）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桌牌扫码 30 秒生成带真实推荐菜名（三穗烤鸭/无骨鱼/蒸凤爪/脆皮鸡）的去 AI 味走心评价 + 3 张实拍图，把贵州院子 4.1 分与六广小院 4.0 分稳步拉升，把湛江渔村 4.4 分优势焊死。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每周统计各店新增带图评价数、星级变化与差评 24 小时响应率。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>05 · PAID TRAFFIC BUDGET &amp; HORSE-RACING STRATEGY</w:t>
      </w:r>
    </w:p>
    <w:p>
      <w:pPr/>
      <w:r>
        <w:rPr>
          <w:rFonts w:ascii="Songti SC" w:hAnsi="Songti SC" w:cs="Songti SC"/>
          <w:sz w:val="44"/>
          <w:sz-cs w:val="44"/>
          <w:b/>
          <w:spacing w:val="0"/>
          <w:color w:val="1A1311"/>
        </w:rPr>
        <w:t xml:space="preserve">如果配合同城投流：需要多少预算？怎么投才不白烧钱？</w:t>
      </w:r>
    </w:p>
    <w:p>
      <w:pPr/>
      <w:r>
        <w:rPr>
          <w:rFonts w:ascii="PingFang SC" w:hAnsi="PingFang SC" w:cs="PingFang SC"/>
          <w:sz w:val="29"/>
          <w:sz-cs w:val="29"/>
          <w:spacing w:val="0"/>
          <w:color w:val="4B433C"/>
        </w:rPr>
        <w:t xml:space="preserve">我们每月已有 </w:t>
      </w:r>
      <w:r>
        <w:rPr>
          <w:rFonts w:ascii="PingFang SC Semibold" w:hAnsi="PingFang SC Semibold" w:cs="PingFang SC Semibold"/>
          <w:sz w:val="29"/>
          <w:sz-cs w:val="29"/>
          <w:b/>
          <w:spacing w:val="0"/>
          <w:color w:val="4B433C"/>
        </w:rPr>
        <w:t xml:space="preserve">90 条短视频 + 36 篇小红书</w:t>
      </w:r>
      <w:r>
        <w:rPr>
          <w:rFonts w:ascii="PingFang SC" w:hAnsi="PingFang SC" w:cs="PingFang SC"/>
          <w:sz w:val="29"/>
          <w:sz-cs w:val="29"/>
          <w:spacing w:val="0"/>
          <w:color w:val="4B433C"/>
        </w:rPr>
        <w:t xml:space="preserve"> 的内容打底，投流绝不能“条条平均撒钱”或“低分硬开推广通”，而要采用</w:t>
      </w:r>
      <w:r>
        <w:rPr>
          <w:rFonts w:ascii="PingFang SC Semibold" w:hAnsi="PingFang SC Semibold" w:cs="PingFang SC Semibold"/>
          <w:sz w:val="29"/>
          <w:sz-cs w:val="29"/>
          <w:b/>
          <w:spacing w:val="0"/>
          <w:color w:val="4B433C"/>
        </w:rPr>
        <w:t xml:space="preserve">「自然流赛马筛选 + 距离分圈追投」</w:t>
      </w:r>
      <w:r>
        <w:rPr>
          <w:rFonts w:ascii="PingFang SC" w:hAnsi="PingFang SC" w:cs="PingFang SC"/>
          <w:sz w:val="29"/>
          <w:sz-cs w:val="29"/>
          <w:spacing w:val="0"/>
          <w:color w:val="4B433C"/>
        </w:rPr>
        <w:t xml:space="preserve">。广告费直接充在门店自己的抖音/平台账户内，按贵阳餐饮真实千次曝光成本（CPM 约 ¥15–¥25）提供以下三档预算供拍板：</w:t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>投流档位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>单店月预算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>三店合计月预算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>单店日均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>渠道分配与具体打法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>预期同城精准曝光 &amp; 适用阶段</w:t>
      </w:r>
      <w:r>
        <w:rPr>
          <w:rFonts w:ascii="PingFang SC Semibold" w:hAnsi="PingFang SC Semibold" w:cs="PingFang SC Semibold"/>
          <w:sz w:val="24"/>
          <w:sz-cs w:val="24"/>
          <w:b/>
          <w:spacing w:val="0"/>
          <w:color w:val="4B433C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① 小步试水档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3"/>
          <w:sz-cs w:val="23"/>
          <w:b/>
          <w:spacing w:val="0"/>
          <w:color w:val="195D2F"/>
        </w:rPr>
        <w:t xml:space="preserve">首月测款推荐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¥1,000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 /店/月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30"/>
          <w:sz-cs w:val="30"/>
          <w:b/>
          <w:spacing w:val="0"/>
          <w:color w:val="62000F"/>
        </w:rPr>
        <w:t xml:space="preserve">¥3,000 /月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约 ¥33 /天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·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抖音巨量本地推 ¥800/店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：从每月30条视频中挑出自然完播与问询前15%的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4–5 条爆款苗子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，每条追投 ¥150–¥200（锁死门店周边 1–3km）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·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小红书薯条 ¥200/店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：每月挑 2–3 篇高收藏点单笔记定向贵阳同城助推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· 三店月增精准同城曝光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15万–20万次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·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预计回报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：支撑每店日增 2 桌散客 + 周增 1 桌包房 → 三店月增营业额约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¥7.08万/月（投产比 1:7.8，月增毛利约 ¥3.9万）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② 标准放量档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62000F"/>
        </w:rPr>
        <w:t xml:space="preserve">⭐ 主力性价比档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¥2,000–2,500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 /店/月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30"/>
          <w:sz-cs w:val="30"/>
          <w:b/>
          <w:spacing w:val="0"/>
          <w:color w:val="62000F"/>
        </w:rPr>
        <w:t xml:space="preserve">¥6,000–7,500 /月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约 ¥65–80 /天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·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抖音巨量本地推 ¥1,500/店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：按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1km（高出价截流希尔顿欢朋/亚朵/云泊丽晶等周边酒店住客）/ 3km（主力聚餐客）/ 5km（包房家宴客）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 持续投团购券与POI到店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·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小红书聚光/薯条 ¥400/店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：卡位“贵阳粤菜/北京路美食/贵阳干蒸菜”搜索前3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·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大众点评推广通 ¥300–600/店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（首月仅 4.4 分湛江渔村小额开，另两店满 4.3 分后开启）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· 三店月增精准同城曝光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35万–50万次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·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预计回报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：支撑每店日增 3.5 桌散客 + 周增 2 桌包房 → 三店月增营业额约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¥12.82万/月（投产比 1:10.6，月增毛利约 ¥7.05万）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③ 旺季冲榜档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3"/>
          <w:sz-cs w:val="23"/>
          <w:b/>
          <w:spacing w:val="0"/>
          <w:color w:val="A31214"/>
        </w:rPr>
        <w:t xml:space="preserve">尾牙/寿宴/年夜饭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¥4,000–5,000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 /店/月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30"/>
          <w:sz-cs w:val="30"/>
          <w:b/>
          <w:spacing w:val="0"/>
          <w:color w:val="62000F"/>
        </w:rPr>
        <w:t xml:space="preserve">¥12,000–15,000 /月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约 ¥130–160 /天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·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抖音巨量本地推 ¥3,000/店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：全天候覆盖会展中心/金融城与喷水池/北京路商圈餐饮意向人群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·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大众点评推广通 ¥1,000/店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：三店评分稳定在 4.3–4.5+ 后抢占商圈分类前3广告位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·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小红书搜索拦截 + 本地达人视频加热 ¥500–1,000/店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· 三店月增精准同城曝光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80万–100万+次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·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预计回报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>：支撑每店日增 6 桌散客 + 月增 15 桌包房/家宴 → 三店月增营业额约 </w:t>
      </w:r>
      <w:r>
        <w:rPr>
          <w:rFonts w:ascii="PingFang SC Semibold" w:hAnsi="PingFang SC Semibold" w:cs="PingFang SC Semibold"/>
          <w:sz w:val="27"/>
          <w:sz-cs w:val="27"/>
          <w:b/>
          <w:spacing w:val="0"/>
          <w:color w:val="1A1311"/>
        </w:rPr>
        <w:t xml:space="preserve">¥22.50万/月（投产比 1:12.5，月增毛利约 ¥12.4万）</w:t>
      </w:r>
      <w:r>
        <w:rPr>
          <w:rFonts w:ascii="PingFang SC" w:hAnsi="PingFang SC" w:cs="PingFang SC"/>
          <w:sz w:val="27"/>
          <w:sz-cs w:val="27"/>
          <w:spacing w:val="0"/>
          <w:color w:val="1A1311"/>
        </w:rPr>
        <w:t xml:space="preserve"/>
      </w:r>
    </w:p>
    <w:p>
      <w:pPr>
        <w:spacing w:after="240"/>
      </w:pP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A31214"/>
        </w:rPr>
        <w:t xml:space="preserve">⛔ 铁律一：4.0/4.1 分期间绝不盲开点评“推广通”</w:t>
      </w: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A31214"/>
        </w:rPr>
        <w:t xml:space="preserve"/>
      </w:r>
    </w:p>
    <w:p>
      <w:pPr/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大众点评推广通按点击扣费（约 ¥3–¥5/次）。目前六广小院（4.0分）与贵州院子（4.1分）处于评分修复期，此时买点击等于花钱请客人来看旧差评。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前 30–45 天先把钱投在抖音本地推与小红书，配合桌牌把点评拉上 4.3 分后再开推广通，转化率翻倍。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spacing w:after="240"/>
      </w:pP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1A1311"/>
        </w:rPr>
        <w:t xml:space="preserve">🏇 铁律二：90 条视频实行“赛马制”，只投前 15%</w:t>
      </w: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1A1311"/>
        </w:rPr>
        <w:t xml:space="preserve"/>
      </w:r>
    </w:p>
    <w:p>
      <w:pPr/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每店每月发满 30 条视频，先跑 24 小时自然流量。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自然完播低、没人问地址的视频一分钱不投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；只挑自然流跑出高完播、评论区有人问“在哪/怎么点”的优质视频，每条追投 ¥100–¥200 定向周边 1–3km，确保每一百块钱都花在刀刃上。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>
        <w:spacing w:after="240"/>
      </w:pP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195D2F"/>
        </w:rPr>
        <w:t xml:space="preserve">🎯 铁律三：三店差异化定向，不投泛流量</w:t>
      </w: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195D2F"/>
        </w:rPr>
        <w:t xml:space="preserve"/>
      </w:r>
    </w:p>
    <w:p>
      <w:pPr/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湛江渔村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重点投“观山湖15–20人同桌包房”与“21:00–01:00周边3km砂锅海鲜粥宵夜”；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1A1311"/>
        </w:rPr>
        <w:t xml:space="preserve">贵州院子与六广小院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>重点投“喷水池/北京路地铁站周边50–60元双人引流套餐（三穗烤鸭/五指毛桃脆皮鸡+干蒸菜）”，先拉新客进门再沉淀高分评价。</w:t>
      </w:r>
      <w:r>
        <w:rPr>
          <w:rFonts w:ascii="PingFang SC" w:hAnsi="PingFang SC" w:cs="PingFang SC"/>
          <w:sz w:val="26"/>
          <w:sz-cs w:val="26"/>
          <w:spacing w:val="0"/>
          <w:color w:val="1A1311"/>
        </w:rPr>
        <w:t xml:space="preserve"/>
      </w:r>
    </w:p>
    <w:p>
      <w:pPr/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>06 · 90-DAY EXECUTION ROADMAP &amp; HANDOVER</w:t>
      </w:r>
    </w:p>
    <w:p>
      <w:pPr/>
      <w:r>
        <w:rPr>
          <w:rFonts w:ascii="Songti SC" w:hAnsi="Songti SC" w:cs="Songti SC"/>
          <w:sz w:val="44"/>
          <w:sz-cs w:val="44"/>
          <w:b/>
          <w:spacing w:val="0"/>
          <w:color w:val="1A1311"/>
        </w:rPr>
        <w:t xml:space="preserve">90 天分阶段推进路线图 &amp; 今日拍板配合事项</w:t>
      </w:r>
    </w:p>
    <w:p>
      <w:pPr/>
      <w:r>
        <w:rPr>
          <w:rFonts w:ascii="PingFang SC" w:hAnsi="PingFang SC" w:cs="PingFang SC"/>
          <w:sz w:val="29"/>
          <w:sz-cs w:val="29"/>
          <w:spacing w:val="0"/>
          <w:color w:val="4B433C"/>
        </w:rPr>
        <w:t xml:space="preserve">把大目标切成每周看得见的动作，前 7 天先止血、立规矩，第 8–30 天全面铺开内容与 AI 基线，第 31–90 天放量迭代：</w:t>
      </w:r>
    </w:p>
    <w:p>
      <w:pPr/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>DAY 01 – 07 · 止血与确权</w:t>
      </w:r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/>
      </w:r>
    </w:p>
    <w:p>
      <w:pPr>
        <w:spacing w:after="200"/>
      </w:pPr>
      <w:r>
        <w:rPr>
          <w:rFonts w:ascii="Songti SC" w:hAnsi="Songti SC" w:cs="Songti SC"/>
          <w:sz w:val="36"/>
          <w:sz-cs w:val="36"/>
          <w:b/>
          <w:spacing w:val="0"/>
          <w:color w:val="1A1311"/>
        </w:rPr>
        <w:t xml:space="preserve">核准双店坐标 · 清理旧招牌</w:t>
      </w:r>
      <w:r>
        <w:rPr>
          <w:rFonts w:ascii="Songti SC" w:hAnsi="Songti SC" w:cs="Songti SC"/>
          <w:sz w:val="36"/>
          <w:sz-cs w:val="36"/>
          <w:b/>
          <w:spacing w:val="0"/>
          <w:color w:val="1A1311"/>
        </w:rPr>
        <w:t xml:space="preserve"/>
      </w:r>
    </w:p>
    <w:p>
      <w:pPr>
        <w:ind w:left="720" w:first-line="-720"/>
        <w:spacing w:after="140"/>
      </w:pPr>
      <w:r>
        <w:rPr>
          <w:rFonts w:ascii="PingFang SC" w:hAnsi="PingFang SC" w:cs="PingFang SC"/>
          <w:sz w:val="26"/>
          <w:sz-cs w:val="26"/>
          <w:color w:val="4B433C"/>
        </w:rPr>
        <w:t xml:space="preserve"/>
        <w:tab/>
        <w:t xml:space="preserve">•</w:t>
        <w:tab/>
        <w:t xml:space="preserve"/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现场核定</w:t>
      </w:r>
      <w:r>
        <w:rPr>
          <w:rFonts w:ascii="PingFang SC Semibold" w:hAnsi="PingFang SC Semibold" w:cs="PingFang SC Semibold"/>
          <w:sz w:val="26"/>
          <w:sz-cs w:val="26"/>
          <w:b/>
          <w:spacing w:val="0"/>
          <w:color w:val="4B433C"/>
        </w:rPr>
        <w:t xml:space="preserve">下层贵州院子 vs 上层六广小院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准确门牌、南北朝向与订座电话。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/>
      </w:r>
    </w:p>
    <w:p>
      <w:pPr>
        <w:ind w:left="720" w:first-line="-720"/>
        <w:spacing w:after="140"/>
      </w:pPr>
      <w:r>
        <w:rPr>
          <w:rFonts w:ascii="PingFang SC" w:hAnsi="PingFang SC" w:cs="PingFang SC"/>
          <w:sz w:val="26"/>
          <w:sz-cs w:val="26"/>
          <w:color w:val="4B433C"/>
        </w:rPr>
        <w:t xml:space="preserve"/>
        <w:tab/>
        <w:t xml:space="preserve">•</w:t>
        <w:tab/>
        <w:t xml:space="preserve"/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拍摄上下两店 15 秒实景停车带路视频并全网置顶。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/>
      </w:r>
    </w:p>
    <w:p>
      <w:pPr>
        <w:ind w:left="720" w:first-line="-720"/>
        <w:spacing w:after="140"/>
      </w:pPr>
      <w:r>
        <w:rPr>
          <w:rFonts w:ascii="PingFang SC" w:hAnsi="PingFang SC" w:cs="PingFang SC"/>
          <w:sz w:val="26"/>
          <w:sz-cs w:val="26"/>
          <w:color w:val="4B433C"/>
        </w:rPr>
        <w:t xml:space="preserve"/>
        <w:tab/>
        <w:t xml:space="preserve">•</w:t>
        <w:tab/>
        <w:t xml:space="preserve"/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认领红厨帽页面，替换 Apple 地图/Trip 上的“西贡码头”旧图。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/>
      </w:r>
    </w:p>
    <w:p>
      <w:pPr>
        <w:ind w:left="720" w:first-line="-720"/>
        <w:spacing w:after="140"/>
      </w:pPr>
      <w:r>
        <w:rPr>
          <w:rFonts w:ascii="PingFang SC" w:hAnsi="PingFang SC" w:cs="PingFang SC"/>
          <w:sz w:val="26"/>
          <w:sz-cs w:val="26"/>
          <w:color w:val="4B433C"/>
        </w:rPr>
        <w:t xml:space="preserve"/>
        <w:tab/>
        <w:t xml:space="preserve">•</w:t>
        <w:tab/>
        <w:t xml:space="preserve"/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确认三店唯一审核人与每店 1 名现场拍片对接人。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/>
      </w:r>
    </w:p>
    <w:p>
      <w:pPr/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>DAY 08 – 30 · 建基线与铺产能</w:t>
      </w:r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/>
      </w:r>
    </w:p>
    <w:p>
      <w:pPr>
        <w:spacing w:after="200"/>
      </w:pPr>
      <w:r>
        <w:rPr>
          <w:rFonts w:ascii="Songti SC" w:hAnsi="Songti SC" w:cs="Songti SC"/>
          <w:sz w:val="36"/>
          <w:sz-cs w:val="36"/>
          <w:b/>
          <w:spacing w:val="0"/>
          <w:color w:val="1A1311"/>
        </w:rPr>
        <w:t xml:space="preserve">首月 90 条视频 + 36 篇小红书（每店12篇）</w:t>
      </w:r>
      <w:r>
        <w:rPr>
          <w:rFonts w:ascii="Songti SC" w:hAnsi="Songti SC" w:cs="Songti SC"/>
          <w:sz w:val="36"/>
          <w:sz-cs w:val="36"/>
          <w:b/>
          <w:spacing w:val="0"/>
          <w:color w:val="1A1311"/>
        </w:rPr>
        <w:t xml:space="preserve"/>
      </w:r>
    </w:p>
    <w:p>
      <w:pPr>
        <w:ind w:left="720" w:first-line="-720"/>
        <w:spacing w:after="140"/>
      </w:pPr>
      <w:r>
        <w:rPr>
          <w:rFonts w:ascii="PingFang SC" w:hAnsi="PingFang SC" w:cs="PingFang SC"/>
          <w:sz w:val="26"/>
          <w:sz-cs w:val="26"/>
          <w:color w:val="4B433C"/>
        </w:rPr>
        <w:t xml:space="preserve"/>
        <w:tab/>
        <w:t xml:space="preserve">•</w:t>
        <w:tab/>
        <w:t xml:space="preserve"/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湛江渔村按“早茶/海鲜正餐/16间包房”三线发片，打破 73 元单一印象。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/>
      </w:r>
    </w:p>
    <w:p>
      <w:pPr>
        <w:ind w:left="720" w:first-line="-720"/>
        <w:spacing w:after="140"/>
      </w:pPr>
      <w:r>
        <w:rPr>
          <w:rFonts w:ascii="PingFang SC" w:hAnsi="PingFang SC" w:cs="PingFang SC"/>
          <w:sz w:val="26"/>
          <w:sz-cs w:val="26"/>
          <w:color w:val="4B433C"/>
        </w:rPr>
        <w:t xml:space="preserve"/>
        <w:tab/>
        <w:t xml:space="preserve">•</w:t>
        <w:tab/>
        <w:t xml:space="preserve"/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贵州院子围绕三穗烤鸭（124推荐）、无骨鱼（101推荐）猛攻种草，桌牌引导扫码提分。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/>
      </w:r>
    </w:p>
    <w:p>
      <w:pPr>
        <w:ind w:left="720" w:first-line="-720"/>
        <w:spacing w:after="140"/>
      </w:pPr>
      <w:r>
        <w:rPr>
          <w:rFonts w:ascii="PingFang SC" w:hAnsi="PingFang SC" w:cs="PingFang SC"/>
          <w:sz w:val="26"/>
          <w:sz-cs w:val="26"/>
          <w:color w:val="4B433C"/>
        </w:rPr>
        <w:t xml:space="preserve"/>
        <w:tab/>
        <w:t xml:space="preserve">•</w:t>
        <w:tab/>
        <w:t xml:space="preserve"/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六广小院主推“二楼露台 + 透明厨房现切脆皮鸡火锅/干蒸菜”。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/>
      </w:r>
    </w:p>
    <w:p>
      <w:pPr>
        <w:ind w:left="720" w:first-line="-720"/>
        <w:spacing w:after="140"/>
      </w:pPr>
      <w:r>
        <w:rPr>
          <w:rFonts w:ascii="PingFang SC" w:hAnsi="PingFang SC" w:cs="PingFang SC"/>
          <w:sz w:val="26"/>
          <w:sz-cs w:val="26"/>
          <w:color w:val="4B433C"/>
        </w:rPr>
        <w:t xml:space="preserve"/>
        <w:tab/>
        <w:t xml:space="preserve">•</w:t>
        <w:tab/>
        <w:t xml:space="preserve"/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跑完首轮 120 次 AI 问答基线测试。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/>
      </w:r>
    </w:p>
    <w:p>
      <w:pPr/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>DAY 31 – 60 · 赛马与提分</w:t>
      </w:r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/>
      </w:r>
    </w:p>
    <w:p>
      <w:pPr>
        <w:spacing w:after="200"/>
      </w:pPr>
      <w:r>
        <w:rPr>
          <w:rFonts w:ascii="Songti SC" w:hAnsi="Songti SC" w:cs="Songti SC"/>
          <w:sz w:val="36"/>
          <w:sz-cs w:val="36"/>
          <w:b/>
          <w:spacing w:val="0"/>
          <w:color w:val="1A1311"/>
        </w:rPr>
        <w:t xml:space="preserve">砍掉无效选题 · 放大高转化爆款</w:t>
      </w:r>
      <w:r>
        <w:rPr>
          <w:rFonts w:ascii="Songti SC" w:hAnsi="Songti SC" w:cs="Songti SC"/>
          <w:sz w:val="36"/>
          <w:sz-cs w:val="36"/>
          <w:b/>
          <w:spacing w:val="0"/>
          <w:color w:val="1A1311"/>
        </w:rPr>
        <w:t xml:space="preserve"/>
      </w:r>
    </w:p>
    <w:p>
      <w:pPr>
        <w:ind w:left="720" w:first-line="-720"/>
        <w:spacing w:after="140"/>
      </w:pPr>
      <w:r>
        <w:rPr>
          <w:rFonts w:ascii="PingFang SC" w:hAnsi="PingFang SC" w:cs="PingFang SC"/>
          <w:sz w:val="26"/>
          <w:sz-cs w:val="26"/>
          <w:color w:val="4B433C"/>
        </w:rPr>
        <w:t xml:space="preserve"/>
        <w:tab/>
        <w:t xml:space="preserve">•</w:t>
        <w:tab/>
        <w:t xml:space="preserve"/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复盘首月 90 条视频后台数据，找出 POI 点击和订座转化最高的选题模型翻倍复制。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/>
      </w:r>
    </w:p>
    <w:p>
      <w:pPr>
        <w:ind w:left="720" w:first-line="-720"/>
        <w:spacing w:after="140"/>
      </w:pPr>
      <w:r>
        <w:rPr>
          <w:rFonts w:ascii="PingFang SC" w:hAnsi="PingFang SC" w:cs="PingFang SC"/>
          <w:sz w:val="26"/>
          <w:sz-cs w:val="26"/>
          <w:color w:val="4B433C"/>
        </w:rPr>
        <w:t xml:space="preserve"/>
        <w:tab/>
        <w:t xml:space="preserve">•</w:t>
        <w:tab/>
        <w:t xml:space="preserve"/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追踪贵州院子点评评分向 4.3+ 修复进度，建立差评整改闭环。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/>
      </w:r>
    </w:p>
    <w:p>
      <w:pPr>
        <w:ind w:left="720" w:first-line="-720"/>
        <w:spacing w:after="140"/>
      </w:pPr>
      <w:r>
        <w:rPr>
          <w:rFonts w:ascii="PingFang SC" w:hAnsi="PingFang SC" w:cs="PingFang SC"/>
          <w:sz w:val="26"/>
          <w:sz-cs w:val="26"/>
          <w:color w:val="4B433C"/>
        </w:rPr>
        <w:t xml:space="preserve"/>
        <w:tab/>
        <w:t xml:space="preserve">•</w:t>
        <w:tab/>
        <w:t xml:space="preserve"/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开展第二轮 120 次 AI 监测，针对未命中问题定向追投 GEO 稿件。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/>
      </w:r>
    </w:p>
    <w:p>
      <w:pPr/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>DAY 61 – 90 · 算总账与沉淀</w:t>
      </w:r>
      <w:r>
        <w:rPr>
          <w:rFonts w:ascii="Helvetica Neue" w:hAnsi="Helvetica Neue" w:cs="Helvetica Neue"/>
          <w:sz w:val="23"/>
          <w:sz-cs w:val="23"/>
          <w:b/>
          <w:spacing w:val="0"/>
          <w:color w:val="62000F"/>
        </w:rPr>
        <w:t xml:space="preserve"/>
      </w:r>
    </w:p>
    <w:p>
      <w:pPr>
        <w:spacing w:after="200"/>
      </w:pPr>
      <w:r>
        <w:rPr>
          <w:rFonts w:ascii="Songti SC" w:hAnsi="Songti SC" w:cs="Songti SC"/>
          <w:sz w:val="36"/>
          <w:sz-cs w:val="36"/>
          <w:b/>
          <w:spacing w:val="0"/>
          <w:color w:val="1A1311"/>
        </w:rPr>
        <w:t xml:space="preserve">核对投入产出 · 固化数字资产</w:t>
      </w:r>
      <w:r>
        <w:rPr>
          <w:rFonts w:ascii="Songti SC" w:hAnsi="Songti SC" w:cs="Songti SC"/>
          <w:sz w:val="36"/>
          <w:sz-cs w:val="36"/>
          <w:b/>
          <w:spacing w:val="0"/>
          <w:color w:val="1A1311"/>
        </w:rPr>
        <w:t xml:space="preserve"/>
      </w:r>
    </w:p>
    <w:p>
      <w:pPr>
        <w:ind w:left="720" w:first-line="-720"/>
        <w:spacing w:after="140"/>
      </w:pPr>
      <w:r>
        <w:rPr>
          <w:rFonts w:ascii="PingFang SC" w:hAnsi="PingFang SC" w:cs="PingFang SC"/>
          <w:sz w:val="26"/>
          <w:sz-cs w:val="26"/>
          <w:color w:val="4B433C"/>
        </w:rPr>
        <w:t xml:space="preserve"/>
        <w:tab/>
        <w:t xml:space="preserve">•</w:t>
        <w:tab/>
        <w:t xml:space="preserve"/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拉取 90 天曝光、POI点击、咨询电话、包房预订与团购核销总账。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/>
      </w:r>
    </w:p>
    <w:p>
      <w:pPr>
        <w:ind w:left="720" w:first-line="-720"/>
        <w:spacing w:after="140"/>
      </w:pPr>
      <w:r>
        <w:rPr>
          <w:rFonts w:ascii="PingFang SC" w:hAnsi="PingFang SC" w:cs="PingFang SC"/>
          <w:sz w:val="26"/>
          <w:sz-cs w:val="26"/>
          <w:color w:val="4B433C"/>
        </w:rPr>
        <w:t xml:space="preserve"/>
        <w:tab/>
        <w:t xml:space="preserve">•</w:t>
        <w:tab/>
        <w:t xml:space="preserve"/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完成第三轮 AI 推荐率复测，对比首月基线增长幅度。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/>
      </w:r>
    </w:p>
    <w:p>
      <w:pPr>
        <w:ind w:left="720" w:first-line="-720"/>
        <w:spacing w:after="140"/>
      </w:pPr>
      <w:r>
        <w:rPr>
          <w:rFonts w:ascii="PingFang SC" w:hAnsi="PingFang SC" w:cs="PingFang SC"/>
          <w:sz w:val="26"/>
          <w:sz-cs w:val="26"/>
          <w:color w:val="4B433C"/>
        </w:rPr>
        <w:t xml:space="preserve"/>
        <w:tab/>
        <w:t xml:space="preserve">•</w:t>
        <w:tab/>
        <w:t xml:space="preserve"/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>沉淀三店专属高转化实拍素材库与全年宴席日历，进入下一季度放量。</w:t>
      </w:r>
      <w:r>
        <w:rPr>
          <w:rFonts w:ascii="PingFang SC" w:hAnsi="PingFang SC" w:cs="PingFang SC"/>
          <w:sz w:val="26"/>
          <w:sz-cs w:val="26"/>
          <w:spacing w:val="0"/>
          <w:color w:val="4B433C"/>
        </w:rPr>
        <w:t xml:space="preserve"/>
      </w:r>
    </w:p>
    <w:p>
      <w:pPr>
        <w:spacing w:after="200"/>
      </w:pPr>
      <w:r>
        <w:rPr>
          <w:rFonts w:ascii="Songti SC" w:hAnsi="Songti SC" w:cs="Songti SC"/>
          <w:sz w:val="40"/>
          <w:sz-cs w:val="40"/>
          <w:b/>
          <w:spacing w:val="0"/>
          <w:color w:val="1A1311"/>
        </w:rPr>
        <w:t xml:space="preserve">📋 今日沟通后 · 需客户拍板配合的 4 件事（越快给齐，越快止血）</w:t>
      </w:r>
      <w:r>
        <w:rPr>
          <w:rFonts w:ascii="Songti SC" w:hAnsi="Songti SC" w:cs="Songti SC"/>
          <w:sz w:val="40"/>
          <w:sz-cs w:val="40"/>
          <w:b/>
          <w:spacing w:val="0"/>
          <w:color w:val="1A1311"/>
        </w:rPr>
        <w:t xml:space="preserve"/>
      </w:r>
    </w:p>
    <w:p>
      <w:pPr>
        <w:ind w:left="720" w:first-line="-720"/>
        <w:spacing w:after="160"/>
      </w:pPr>
      <w:r>
        <w:rPr>
          <w:rFonts w:ascii="PingFang SC Semibold" w:hAnsi="PingFang SC Semibold" w:cs="PingFang SC Semibold"/>
          <w:sz w:val="28"/>
          <w:sz-cs w:val="28"/>
          <w:b/>
          <w:color w:val="1A1311"/>
        </w:rPr>
        <w:t xml:space="preserve"/>
        <w:tab/>
        <w:t xml:space="preserve">1</w:t>
        <w:tab/>
        <w:t xml:space="preserve"/>
      </w: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1A1311"/>
        </w:rPr>
        <w:t xml:space="preserve">核准六广小院与贵州院子的门牌/电话/朝向</w:t>
      </w:r>
      <w:r>
        <w:rPr>
          <w:rFonts w:ascii="PingFang SC" w:hAnsi="PingFang SC" w:cs="PingFang SC"/>
          <w:sz w:val="28"/>
          <w:sz-cs w:val="28"/>
          <w:spacing w:val="0"/>
          <w:color w:val="1A1311"/>
        </w:rPr>
        <w:t xml:space="preserve">：确认百度地图“北京路24号 / 86866708”与“北京路27号 / 86833808”各自对应哪家店，明确下层贵州院子与上层六广小院各自门面朝南还是朝北。</w:t>
      </w:r>
      <w:r>
        <w:rPr>
          <w:rFonts w:ascii="PingFang SC" w:hAnsi="PingFang SC" w:cs="PingFang SC"/>
          <w:sz w:val="28"/>
          <w:sz-cs w:val="28"/>
          <w:spacing w:val="0"/>
          <w:color w:val="1A1311"/>
        </w:rPr>
        <w:t xml:space="preserve"/>
      </w:r>
    </w:p>
    <w:p>
      <w:pPr>
        <w:ind w:left="720" w:first-line="-720"/>
        <w:spacing w:after="160"/>
      </w:pPr>
      <w:r>
        <w:rPr>
          <w:rFonts w:ascii="PingFang SC Semibold" w:hAnsi="PingFang SC Semibold" w:cs="PingFang SC Semibold"/>
          <w:sz w:val="28"/>
          <w:sz-cs w:val="28"/>
          <w:b/>
          <w:color w:val="1A1311"/>
        </w:rPr>
        <w:t xml:space="preserve"/>
        <w:tab/>
        <w:t xml:space="preserve">2</w:t>
        <w:tab/>
        <w:t xml:space="preserve"/>
      </w: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1A1311"/>
        </w:rPr>
        <w:t xml:space="preserve">确认三店现行菜单与包房准确数字</w:t>
      </w:r>
      <w:r>
        <w:rPr>
          <w:rFonts w:ascii="PingFang SC" w:hAnsi="PingFang SC" w:cs="PingFang SC"/>
          <w:sz w:val="28"/>
          <w:sz-cs w:val="28"/>
          <w:spacing w:val="0"/>
          <w:color w:val="1A1311"/>
        </w:rPr>
        <w:t xml:space="preserve">：确认湛江渔村包房为 16 间还是 17 间、贵州院子“三穗烤鸭/千层无骨鱼/贵州鱼生”及六广小院“干蒸菜/脆皮鸡火锅”最新售价。</w:t>
      </w:r>
      <w:r>
        <w:rPr>
          <w:rFonts w:ascii="PingFang SC" w:hAnsi="PingFang SC" w:cs="PingFang SC"/>
          <w:sz w:val="28"/>
          <w:sz-cs w:val="28"/>
          <w:spacing w:val="0"/>
          <w:color w:val="1A1311"/>
        </w:rPr>
        <w:t xml:space="preserve"/>
      </w:r>
    </w:p>
    <w:p>
      <w:pPr>
        <w:ind w:left="720" w:first-line="-720"/>
        <w:spacing w:after="160"/>
      </w:pPr>
      <w:r>
        <w:rPr>
          <w:rFonts w:ascii="PingFang SC Semibold" w:hAnsi="PingFang SC Semibold" w:cs="PingFang SC Semibold"/>
          <w:sz w:val="28"/>
          <w:sz-cs w:val="28"/>
          <w:b/>
          <w:color w:val="1A1311"/>
        </w:rPr>
        <w:t xml:space="preserve"/>
        <w:tab/>
        <w:t xml:space="preserve">3</w:t>
        <w:tab/>
        <w:t xml:space="preserve"/>
      </w: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1A1311"/>
        </w:rPr>
        <w:t xml:space="preserve">移交现有账号权限与近 90 天后台截图</w:t>
      </w:r>
      <w:r>
        <w:rPr>
          <w:rFonts w:ascii="PingFang SC" w:hAnsi="PingFang SC" w:cs="PingFang SC"/>
          <w:sz w:val="28"/>
          <w:sz-cs w:val="28"/>
          <w:spacing w:val="0"/>
          <w:color w:val="1A1311"/>
        </w:rPr>
        <w:t xml:space="preserve">：确认湛江渔村（</w:t>
      </w:r>
      <w:r>
        <w:rPr>
          <w:rFonts w:ascii="Menlo" w:hAnsi="Menlo" w:cs="Menlo"/>
          <w:sz w:val="28"/>
          <w:sz-cs w:val="28"/>
          <w:spacing w:val="0"/>
          <w:color w:val="1A1311"/>
        </w:rPr>
        <w:t xml:space="preserve">dyaqzzpi72qn</w:t>
      </w:r>
      <w:r>
        <w:rPr>
          <w:rFonts w:ascii="PingFang SC" w:hAnsi="PingFang SC" w:cs="PingFang SC"/>
          <w:sz w:val="28"/>
          <w:sz-cs w:val="28"/>
          <w:spacing w:val="0"/>
          <w:color w:val="1A1311"/>
        </w:rPr>
        <w:t xml:space="preserve">）、六广小院（</w:t>
      </w:r>
      <w:r>
        <w:rPr>
          <w:rFonts w:ascii="Menlo" w:hAnsi="Menlo" w:cs="Menlo"/>
          <w:sz w:val="28"/>
          <w:sz-cs w:val="28"/>
          <w:spacing w:val="0"/>
          <w:color w:val="1A1311"/>
        </w:rPr>
        <w:t xml:space="preserve">25499783152</w:t>
      </w:r>
      <w:r>
        <w:rPr>
          <w:rFonts w:ascii="PingFang SC" w:hAnsi="PingFang SC" w:cs="PingFang SC"/>
          <w:sz w:val="28"/>
          <w:sz-cs w:val="28"/>
          <w:spacing w:val="0"/>
          <w:color w:val="1A1311"/>
        </w:rPr>
        <w:t xml:space="preserve">）是否为主号，提供大众点评/美团/抖音后台基础数据以便建立对比基线。</w:t>
      </w:r>
      <w:r>
        <w:rPr>
          <w:rFonts w:ascii="PingFang SC" w:hAnsi="PingFang SC" w:cs="PingFang SC"/>
          <w:sz w:val="28"/>
          <w:sz-cs w:val="28"/>
          <w:spacing w:val="0"/>
          <w:color w:val="1A1311"/>
        </w:rPr>
        <w:t xml:space="preserve"/>
      </w:r>
    </w:p>
    <w:p>
      <w:pPr>
        <w:ind w:left="720" w:first-line="-720"/>
      </w:pPr>
      <w:r>
        <w:rPr>
          <w:rFonts w:ascii="PingFang SC Semibold" w:hAnsi="PingFang SC Semibold" w:cs="PingFang SC Semibold"/>
          <w:sz w:val="28"/>
          <w:sz-cs w:val="28"/>
          <w:b/>
          <w:color w:val="1A1311"/>
        </w:rPr>
        <w:t xml:space="preserve"/>
        <w:tab/>
        <w:t xml:space="preserve">4</w:t>
        <w:tab/>
        <w:t xml:space="preserve"/>
      </w:r>
      <w:r>
        <w:rPr>
          <w:rFonts w:ascii="PingFang SC Semibold" w:hAnsi="PingFang SC Semibold" w:cs="PingFang SC Semibold"/>
          <w:sz w:val="28"/>
          <w:sz-cs w:val="28"/>
          <w:b/>
          <w:spacing w:val="0"/>
          <w:color w:val="1A1311"/>
        </w:rPr>
        <w:t xml:space="preserve">指定每店 1 名现场随手拍联系人 + 1 名总审核人</w:t>
      </w:r>
      <w:r>
        <w:rPr>
          <w:rFonts w:ascii="PingFang SC" w:hAnsi="PingFang SC" w:cs="PingFang SC"/>
          <w:sz w:val="28"/>
          <w:sz-cs w:val="28"/>
          <w:spacing w:val="0"/>
          <w:color w:val="1A1311"/>
        </w:rPr>
        <w:t xml:space="preserve">：店员直接使用免密上传页（</w:t>
      </w:r>
      <w:r>
        <w:rPr>
          <w:rFonts w:ascii="Menlo" w:hAnsi="Menlo" w:cs="Menlo"/>
          <w:sz w:val="28"/>
          <w:sz-cs w:val="28"/>
          <w:spacing w:val="0"/>
          <w:color w:val="1A1311"/>
        </w:rPr>
        <w:t xml:space="preserve">files.westpier.info/upload</w:t>
      </w:r>
      <w:r>
        <w:rPr>
          <w:rFonts w:ascii="PingFang SC" w:hAnsi="PingFang SC" w:cs="PingFang SC"/>
          <w:sz w:val="28"/>
          <w:sz-cs w:val="28"/>
          <w:spacing w:val="0"/>
          <w:color w:val="1A1311"/>
        </w:rPr>
        <w:t xml:space="preserve">）与分镜清单（</w:t>
      </w:r>
      <w:r>
        <w:rPr>
          <w:rFonts w:ascii="Menlo" w:hAnsi="Menlo" w:cs="Menlo"/>
          <w:sz w:val="28"/>
          <w:sz-cs w:val="28"/>
          <w:spacing w:val="0"/>
          <w:color w:val="1A1311"/>
        </w:rPr>
        <w:t xml:space="preserve">shoot.westpier.info</w:t>
      </w:r>
      <w:r>
        <w:rPr>
          <w:rFonts w:ascii="PingFang SC" w:hAnsi="PingFang SC" w:cs="PingFang SC"/>
          <w:sz w:val="28"/>
          <w:sz-cs w:val="28"/>
          <w:spacing w:val="0"/>
          <w:color w:val="1A1311"/>
        </w:rPr>
        <w:t xml:space="preserve">），每周二/五回传出菜口鲜活镜头。</w:t>
      </w:r>
      <w:r>
        <w:rPr>
          <w:rFonts w:ascii="PingFang SC" w:hAnsi="PingFang SC" w:cs="PingFang SC"/>
          <w:sz w:val="28"/>
          <w:sz-cs w:val="28"/>
          <w:spacing w:val="0"/>
          <w:color w:val="1A1311"/>
        </w:rPr>
        <w:t xml:space="preserve"/>
      </w:r>
    </w:p>
    <w:p>
      <w:pPr/>
      <w:r>
        <w:rPr>
          <w:rFonts w:ascii="PingFang SC Semibold" w:hAnsi="PingFang SC Semibold" w:cs="PingFang SC Semibold"/>
          <w:sz w:val="24"/>
          <w:sz-cs w:val="24"/>
          <w:b/>
          <w:spacing w:val="0"/>
          <w:color w:val="776D62"/>
        </w:rPr>
        <w:t xml:space="preserve">实测数据来源索引（2026-10-15/16 抓取归档）</w:t>
      </w:r>
      <w:r>
        <w:rPr>
          <w:rFonts w:ascii="PingFang SC" w:hAnsi="PingFang SC" w:cs="PingFang SC"/>
          <w:sz w:val="24"/>
          <w:sz-cs w:val="24"/>
          <w:spacing w:val="0"/>
          <w:color w:val="776D62"/>
        </w:rPr>
        <w:t xml:space="preserve">： [S1] 大众点评·湛江渔村 </w:t>
      </w:r>
      <w:r>
        <w:rPr>
          <w:rFonts w:ascii="Menlo" w:hAnsi="Menlo" w:cs="Menlo"/>
          <w:sz w:val="24"/>
          <w:sz-cs w:val="24"/>
          <w:spacing w:val="0"/>
          <w:color w:val="776D62"/>
        </w:rPr>
        <w:t xml:space="preserve">https://m.dianping.com/shop/96483827</w:t>
      </w:r>
      <w:r>
        <w:rPr>
          <w:rFonts w:ascii="PingFang SC" w:hAnsi="PingFang SC" w:cs="PingFang SC"/>
          <w:sz w:val="24"/>
          <w:sz-cs w:val="24"/>
          <w:spacing w:val="0"/>
          <w:color w:val="776D62"/>
        </w:rPr>
        <w:t xml:space="preserve">（4.4分/¥73/观山湖粤菜回头客榜第3/661道推荐菜）｜ [S2] 大众点评·贵州院子 </w:t>
      </w:r>
      <w:r>
        <w:rPr>
          <w:rFonts w:ascii="Menlo" w:hAnsi="Menlo" w:cs="Menlo"/>
          <w:sz w:val="24"/>
          <w:sz-cs w:val="24"/>
          <w:spacing w:val="0"/>
          <w:color w:val="776D62"/>
        </w:rPr>
        <w:t xml:space="preserve">https://m.dianping.com/shop/21686385</w:t>
      </w:r>
      <w:r>
        <w:rPr>
          <w:rFonts w:ascii="PingFang SC" w:hAnsi="PingFang SC" w:cs="PingFang SC"/>
          <w:sz w:val="24"/>
          <w:sz-cs w:val="24"/>
          <w:spacing w:val="0"/>
          <w:color w:val="776D62"/>
        </w:rPr>
        <w:t xml:space="preserve">（4.1分/¥76/北京路美食热门榜第4/329道推荐菜）｜ [S3] 抖音·湛江渔村 </w:t>
      </w:r>
      <w:r>
        <w:rPr>
          <w:rFonts w:ascii="Menlo" w:hAnsi="Menlo" w:cs="Menlo"/>
          <w:sz w:val="24"/>
          <w:sz-cs w:val="24"/>
          <w:spacing w:val="0"/>
          <w:color w:val="776D62"/>
        </w:rPr>
        <w:t xml:space="preserve">dyaqzzpi72qn</w:t>
      </w:r>
      <w:r>
        <w:rPr>
          <w:rFonts w:ascii="PingFang SC" w:hAnsi="PingFang SC" w:cs="PingFang SC"/>
          <w:sz w:val="24"/>
          <w:sz-cs w:val="24"/>
          <w:spacing w:val="0"/>
          <w:color w:val="776D62"/>
        </w:rPr>
        <w:t xml:space="preserve">（61作品/13粉丝/52获赞）｜ [S4] 抖音·六广小院 </w:t>
      </w:r>
      <w:r>
        <w:rPr>
          <w:rFonts w:ascii="Menlo" w:hAnsi="Menlo" w:cs="Menlo"/>
          <w:sz w:val="24"/>
          <w:sz-cs w:val="24"/>
          <w:spacing w:val="0"/>
          <w:color w:val="776D62"/>
        </w:rPr>
        <w:t xml:space="preserve">25499783152</w:t>
      </w:r>
      <w:r>
        <w:rPr>
          <w:rFonts w:ascii="PingFang SC" w:hAnsi="PingFang SC" w:cs="PingFang SC"/>
          <w:sz w:val="24"/>
          <w:sz-cs w:val="24"/>
          <w:spacing w:val="0"/>
          <w:color w:val="776D62"/>
        </w:rPr>
        <w:t xml:space="preserve">（27作品/14粉丝/33获赞，露台4张/卡座12台）｜ [S5] Apple地图·贵州院子 </w:t>
      </w:r>
      <w:r>
        <w:rPr>
          <w:rFonts w:ascii="Menlo" w:hAnsi="Menlo" w:cs="Menlo"/>
          <w:sz w:val="24"/>
          <w:sz-cs w:val="24"/>
          <w:spacing w:val="0"/>
          <w:color w:val="776D62"/>
        </w:rPr>
        <w:t xml:space="preserve">auid=1118864504467457</w:t>
      </w:r>
      <w:r>
        <w:rPr>
          <w:rFonts w:ascii="PingFang SC" w:hAnsi="PingFang SC" w:cs="PingFang SC"/>
          <w:sz w:val="24"/>
          <w:sz-cs w:val="24"/>
          <w:spacing w:val="0"/>
          <w:color w:val="776D62"/>
        </w:rPr>
        <w:t xml:space="preserve">（822条评价/4.1分/¥76）｜ [S6] 红厨帽榜单 </w:t>
      </w:r>
      <w:r>
        <w:rPr>
          <w:rFonts w:ascii="Menlo" w:hAnsi="Menlo" w:cs="Menlo"/>
          <w:sz w:val="24"/>
          <w:sz-cs w:val="24"/>
          <w:spacing w:val="0"/>
          <w:color w:val="776D62"/>
        </w:rPr>
        <w:t xml:space="preserve">hongchumao.com/restaurant/1689.html</w:t>
      </w:r>
      <w:r>
        <w:rPr>
          <w:rFonts w:ascii="PingFang SC" w:hAnsi="PingFang SC" w:cs="PingFang SC"/>
          <w:sz w:val="24"/>
          <w:sz-cs w:val="24"/>
          <w:spacing w:val="0"/>
          <w:color w:val="776D62"/>
        </w:rPr>
        <w:t xml:space="preserve">（五品/¥68/未认领无图）｜ [S7] Trip.com旧河鲜馆页 </w:t>
      </w:r>
      <w:r>
        <w:rPr>
          <w:rFonts w:ascii="Menlo" w:hAnsi="Menlo" w:cs="Menlo"/>
          <w:sz w:val="24"/>
          <w:sz-cs w:val="24"/>
          <w:spacing w:val="0"/>
          <w:color w:val="776D62"/>
        </w:rPr>
        <w:t xml:space="preserve">restaurant-20775602</w:t>
      </w:r>
      <w:r>
        <w:rPr>
          <w:rFonts w:ascii="PingFang SC" w:hAnsi="PingFang SC" w:cs="PingFang SC"/>
          <w:sz w:val="24"/>
          <w:sz-cs w:val="24"/>
          <w:spacing w:val="0"/>
          <w:color w:val="776D62"/>
        </w:rPr>
        <w:t xml:space="preserve"> &amp; 百度地图搜索摘要（北京路24号 vs 27号冲突线索）。</w:t>
      </w:r>
    </w:p>
    <w:p>
      <w:pPr>
        <w:jc w:val="center"/>
      </w:pPr>
      <w:r>
        <w:rPr>
          <w:rFonts w:ascii="PingFang SC Semibold" w:hAnsi="PingFang SC Semibold" w:cs="PingFang SC Semibold"/>
          <w:sz w:val="25"/>
          <w:sz-cs w:val="25"/>
          <w:b/>
          <w:spacing w:val="0"/>
          <w:color w:val="4B433C"/>
        </w:rPr>
        <w:t xml:space="preserve">WEST PIER 西部码头 · 三店线上现状诊断与 90 天增长提案</w:t>
      </w:r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/>
      </w:r>
    </w:p>
    <w:p>
      <w:pPr>
        <w:jc w:val="center"/>
      </w:pPr>
      <w:r>
        <w:rPr>
          <w:rFonts w:ascii="PingFang SC" w:hAnsi="PingFang SC" w:cs="PingFang SC"/>
          <w:sz w:val="25"/>
          <w:sz-cs w:val="25"/>
          <w:spacing w:val="0"/>
          <w:color w:val="62000F"/>
        </w:rPr>
        <w:t xml:space="preserve">品牌官网主站</w:t>
      </w:r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> · </w:t>
      </w:r>
      <w:r>
        <w:rPr>
          <w:rFonts w:ascii="PingFang SC" w:hAnsi="PingFang SC" w:cs="PingFang SC"/>
          <w:sz w:val="25"/>
          <w:sz-cs w:val="25"/>
          <w:spacing w:val="0"/>
          <w:color w:val="62000F"/>
        </w:rPr>
        <w:t xml:space="preserve">同城增长主方案</w:t>
      </w:r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> · </w:t>
      </w:r>
      <w:r>
        <w:rPr>
          <w:rFonts w:ascii="PingFang SC" w:hAnsi="PingFang SC" w:cs="PingFang SC"/>
          <w:sz w:val="25"/>
          <w:sz-cs w:val="25"/>
          <w:spacing w:val="0"/>
          <w:color w:val="62000F"/>
        </w:rPr>
        <w:t xml:space="preserve">15页宽屏PPT</w:t>
      </w:r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> · </w:t>
      </w:r>
      <w:r>
        <w:rPr>
          <w:rFonts w:ascii="PingFang SC" w:hAnsi="PingFang SC" w:cs="PingFang SC"/>
          <w:sz w:val="25"/>
          <w:sz-cs w:val="25"/>
          <w:spacing w:val="0"/>
          <w:color w:val="62000F"/>
        </w:rPr>
        <w:t xml:space="preserve">一桌一码打卡终端</w:t>
      </w:r>
      <w:r>
        <w:rPr>
          <w:rFonts w:ascii="PingFang SC" w:hAnsi="PingFang SC" w:cs="PingFang SC"/>
          <w:sz w:val="25"/>
          <w:sz-cs w:val="25"/>
          <w:spacing w:val="0"/>
          <w:color w:val="4B433C"/>
        </w:rPr>
        <w:t xml:space="preserve"/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西部码头三店（湛江渔村 / 贵州院子 / 六广小院）多平台公开数据实测诊断、失血漏斗拆解、坡地双店立体动线梳理与90天优化增长方案。</dc:description>
</cp:coreProperties>
</file>

<file path=docProps/meta.xml><?xml version="1.0" encoding="utf-8"?>
<meta xmlns="http://schemas.apple.com/cocoa/2006/metadata">
  <generator>CocoaOOXMLWriter/2775.1</generator>
</meta>
</file>